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4A" w:rsidRDefault="005574FB" w:rsidP="0098590D">
      <w:pPr>
        <w:ind w:left="2832" w:firstLine="708"/>
        <w:rPr>
          <w:rFonts w:ascii="Arial" w:hAnsi="Arial" w:cs="Arial"/>
          <w:b/>
          <w:sz w:val="24"/>
          <w:szCs w:val="24"/>
        </w:rPr>
      </w:pPr>
      <w:r>
        <w:rPr>
          <w:rFonts w:ascii="Arial" w:hAnsi="Arial" w:cs="Arial"/>
          <w:b/>
          <w:sz w:val="24"/>
          <w:szCs w:val="24"/>
        </w:rPr>
        <w:t>UNIDAD X</w:t>
      </w:r>
      <w:r w:rsidR="0098590D" w:rsidRPr="0098590D">
        <w:rPr>
          <w:rFonts w:ascii="Arial" w:hAnsi="Arial" w:cs="Arial"/>
          <w:b/>
          <w:sz w:val="24"/>
          <w:szCs w:val="24"/>
        </w:rPr>
        <w:t xml:space="preserve"> DPP y M</w:t>
      </w:r>
      <w:r w:rsidR="004F0699">
        <w:rPr>
          <w:rFonts w:ascii="Arial" w:hAnsi="Arial" w:cs="Arial"/>
          <w:b/>
          <w:sz w:val="24"/>
          <w:szCs w:val="24"/>
        </w:rPr>
        <w:t>.</w:t>
      </w:r>
    </w:p>
    <w:p w:rsidR="0098590D" w:rsidRDefault="004F0699" w:rsidP="004F0699">
      <w:pPr>
        <w:pStyle w:val="Prrafodelista"/>
        <w:numPr>
          <w:ilvl w:val="0"/>
          <w:numId w:val="1"/>
        </w:numPr>
        <w:rPr>
          <w:rFonts w:ascii="Arial" w:hAnsi="Arial" w:cs="Arial"/>
          <w:b/>
          <w:sz w:val="24"/>
          <w:szCs w:val="24"/>
        </w:rPr>
      </w:pPr>
      <w:r w:rsidRPr="004F0699">
        <w:rPr>
          <w:rFonts w:ascii="Arial" w:hAnsi="Arial" w:cs="Arial"/>
          <w:b/>
          <w:sz w:val="24"/>
          <w:szCs w:val="24"/>
        </w:rPr>
        <w:t>COMPETENCIAS Y ATRIBUCIONES DE LOS MUNICIPIOS</w:t>
      </w:r>
    </w:p>
    <w:p w:rsidR="004F0699" w:rsidRPr="004F0699" w:rsidRDefault="004F0699" w:rsidP="004F0699">
      <w:pPr>
        <w:pStyle w:val="Prrafodelista"/>
        <w:ind w:left="1425"/>
        <w:rPr>
          <w:rFonts w:ascii="Arial" w:hAnsi="Arial" w:cs="Arial"/>
          <w:b/>
          <w:sz w:val="24"/>
          <w:szCs w:val="24"/>
        </w:rPr>
      </w:pPr>
    </w:p>
    <w:p w:rsidR="004F0699" w:rsidRDefault="004F0699" w:rsidP="004F0699">
      <w:pPr>
        <w:pStyle w:val="Prrafodelista"/>
        <w:numPr>
          <w:ilvl w:val="0"/>
          <w:numId w:val="2"/>
        </w:numPr>
        <w:rPr>
          <w:rFonts w:ascii="Arial" w:hAnsi="Arial" w:cs="Arial"/>
          <w:b/>
          <w:sz w:val="24"/>
          <w:szCs w:val="24"/>
        </w:rPr>
      </w:pPr>
      <w:r w:rsidRPr="004F0699">
        <w:rPr>
          <w:rFonts w:ascii="Arial" w:hAnsi="Arial" w:cs="Arial"/>
          <w:b/>
          <w:sz w:val="24"/>
          <w:szCs w:val="24"/>
        </w:rPr>
        <w:t>POLICÍA Y PODER DE POLICÍA</w:t>
      </w:r>
    </w:p>
    <w:p w:rsidR="005574FB" w:rsidRDefault="005574FB" w:rsidP="005574FB">
      <w:pPr>
        <w:pStyle w:val="Prrafodelista"/>
        <w:rPr>
          <w:rFonts w:ascii="Arial" w:hAnsi="Arial" w:cs="Arial"/>
          <w:b/>
          <w:sz w:val="24"/>
          <w:szCs w:val="24"/>
        </w:rPr>
      </w:pPr>
    </w:p>
    <w:p w:rsidR="004F0699" w:rsidRDefault="005574FB" w:rsidP="004F0699">
      <w:pPr>
        <w:pStyle w:val="Prrafodelista"/>
        <w:rPr>
          <w:rFonts w:ascii="Arial" w:hAnsi="Arial" w:cs="Arial"/>
          <w:b/>
          <w:sz w:val="24"/>
          <w:szCs w:val="24"/>
        </w:rPr>
      </w:pPr>
      <w:r>
        <w:rPr>
          <w:rFonts w:ascii="Arial" w:hAnsi="Arial" w:cs="Arial"/>
          <w:b/>
          <w:sz w:val="24"/>
          <w:szCs w:val="24"/>
        </w:rPr>
        <w:t xml:space="preserve">Dr. Edgardo Valenzuela - </w:t>
      </w:r>
      <w:bookmarkStart w:id="0" w:name="_GoBack"/>
      <w:bookmarkEnd w:id="0"/>
      <w:r>
        <w:rPr>
          <w:rFonts w:ascii="Arial" w:hAnsi="Arial" w:cs="Arial"/>
          <w:b/>
          <w:sz w:val="24"/>
          <w:szCs w:val="24"/>
        </w:rPr>
        <w:t>Profesor Adjunto</w:t>
      </w:r>
    </w:p>
    <w:p w:rsidR="004F0699" w:rsidRPr="006D12F3" w:rsidRDefault="004F0699" w:rsidP="006D12F3">
      <w:pPr>
        <w:rPr>
          <w:rFonts w:ascii="Arial" w:hAnsi="Arial" w:cs="Arial"/>
          <w:b/>
          <w:sz w:val="24"/>
          <w:szCs w:val="24"/>
        </w:rPr>
      </w:pPr>
      <w:r w:rsidRPr="006D12F3">
        <w:rPr>
          <w:rFonts w:ascii="Arial" w:hAnsi="Arial" w:cs="Arial"/>
          <w:b/>
          <w:sz w:val="24"/>
          <w:szCs w:val="24"/>
        </w:rPr>
        <w:t>A</w:t>
      </w:r>
      <w:r w:rsidRPr="006D12F3">
        <w:rPr>
          <w:rFonts w:ascii="Arial" w:hAnsi="Arial" w:cs="Arial"/>
          <w:sz w:val="24"/>
          <w:szCs w:val="24"/>
        </w:rPr>
        <w:t xml:space="preserve"> </w:t>
      </w:r>
      <w:r w:rsidRPr="006D12F3">
        <w:rPr>
          <w:rFonts w:ascii="Arial" w:hAnsi="Arial" w:cs="Arial"/>
          <w:b/>
          <w:sz w:val="24"/>
          <w:szCs w:val="24"/>
        </w:rPr>
        <w:t>fin de deslindar la competencia Municipal</w:t>
      </w:r>
      <w:r w:rsidRPr="006D12F3">
        <w:rPr>
          <w:rFonts w:ascii="Arial" w:hAnsi="Arial" w:cs="Arial"/>
          <w:sz w:val="24"/>
          <w:szCs w:val="24"/>
        </w:rPr>
        <w:t xml:space="preserve"> de la que corresponde a la Nación y a las Provincias hay que esclarece</w:t>
      </w:r>
      <w:r w:rsidR="0076494A" w:rsidRPr="006D12F3">
        <w:rPr>
          <w:rFonts w:ascii="Arial" w:hAnsi="Arial" w:cs="Arial"/>
          <w:sz w:val="24"/>
          <w:szCs w:val="24"/>
        </w:rPr>
        <w:t>r</w:t>
      </w:r>
      <w:r w:rsidRPr="006D12F3">
        <w:rPr>
          <w:rFonts w:ascii="Arial" w:hAnsi="Arial" w:cs="Arial"/>
          <w:sz w:val="24"/>
          <w:szCs w:val="24"/>
        </w:rPr>
        <w:t xml:space="preserve"> el </w:t>
      </w:r>
      <w:r w:rsidRPr="006D12F3">
        <w:rPr>
          <w:rFonts w:ascii="Arial" w:hAnsi="Arial" w:cs="Arial"/>
          <w:b/>
          <w:sz w:val="24"/>
          <w:szCs w:val="24"/>
        </w:rPr>
        <w:t>concepto de Poder de Policía.</w:t>
      </w:r>
    </w:p>
    <w:p w:rsidR="004F0699" w:rsidRPr="006D12F3" w:rsidRDefault="004F0699" w:rsidP="006D12F3">
      <w:pPr>
        <w:rPr>
          <w:rFonts w:ascii="Arial" w:hAnsi="Arial" w:cs="Arial"/>
          <w:sz w:val="24"/>
          <w:szCs w:val="24"/>
        </w:rPr>
      </w:pPr>
      <w:r w:rsidRPr="006D12F3">
        <w:rPr>
          <w:rFonts w:ascii="Arial" w:hAnsi="Arial" w:cs="Arial"/>
          <w:b/>
          <w:sz w:val="24"/>
          <w:szCs w:val="24"/>
        </w:rPr>
        <w:t>Los Derechos Humanos son anteriores a la ley positiva</w:t>
      </w:r>
      <w:r w:rsidRPr="006D12F3">
        <w:rPr>
          <w:rFonts w:ascii="Arial" w:hAnsi="Arial" w:cs="Arial"/>
          <w:sz w:val="24"/>
          <w:szCs w:val="24"/>
        </w:rPr>
        <w:t>, por eso la Constitución Nacional y las provinciales reconocen tales derechos</w:t>
      </w:r>
    </w:p>
    <w:p w:rsidR="004F0699" w:rsidRPr="004F0699" w:rsidRDefault="004F0699" w:rsidP="004F0699">
      <w:pPr>
        <w:pStyle w:val="Prrafodelista"/>
        <w:numPr>
          <w:ilvl w:val="0"/>
          <w:numId w:val="6"/>
        </w:numPr>
        <w:rPr>
          <w:rFonts w:ascii="Arial" w:hAnsi="Arial" w:cs="Arial"/>
          <w:sz w:val="24"/>
          <w:szCs w:val="24"/>
        </w:rPr>
      </w:pPr>
      <w:r w:rsidRPr="004F0699">
        <w:rPr>
          <w:rFonts w:ascii="Arial" w:hAnsi="Arial" w:cs="Arial"/>
          <w:sz w:val="24"/>
          <w:szCs w:val="24"/>
        </w:rPr>
        <w:t xml:space="preserve">En forma: </w:t>
      </w:r>
    </w:p>
    <w:p w:rsidR="004F0699" w:rsidRDefault="004F0699" w:rsidP="004F0699">
      <w:pPr>
        <w:pStyle w:val="Prrafodelista"/>
        <w:numPr>
          <w:ilvl w:val="0"/>
          <w:numId w:val="5"/>
        </w:numPr>
        <w:rPr>
          <w:rFonts w:ascii="Arial" w:hAnsi="Arial" w:cs="Arial"/>
          <w:sz w:val="24"/>
          <w:szCs w:val="24"/>
        </w:rPr>
      </w:pPr>
      <w:r>
        <w:rPr>
          <w:rFonts w:ascii="Arial" w:hAnsi="Arial" w:cs="Arial"/>
          <w:sz w:val="24"/>
          <w:szCs w:val="24"/>
        </w:rPr>
        <w:t xml:space="preserve">   Expresa </w:t>
      </w:r>
      <w:r w:rsidR="00B738CB">
        <w:rPr>
          <w:rFonts w:ascii="Arial" w:hAnsi="Arial" w:cs="Arial"/>
          <w:sz w:val="24"/>
          <w:szCs w:val="24"/>
        </w:rPr>
        <w:t>e</w:t>
      </w:r>
    </w:p>
    <w:p w:rsidR="00B738CB" w:rsidRDefault="00B738CB" w:rsidP="004F0699">
      <w:pPr>
        <w:pStyle w:val="Prrafodelista"/>
        <w:numPr>
          <w:ilvl w:val="0"/>
          <w:numId w:val="5"/>
        </w:numPr>
        <w:rPr>
          <w:rFonts w:ascii="Arial" w:hAnsi="Arial" w:cs="Arial"/>
          <w:sz w:val="24"/>
          <w:szCs w:val="24"/>
        </w:rPr>
      </w:pPr>
      <w:r>
        <w:rPr>
          <w:rFonts w:ascii="Arial" w:hAnsi="Arial" w:cs="Arial"/>
          <w:sz w:val="24"/>
          <w:szCs w:val="24"/>
        </w:rPr>
        <w:t xml:space="preserve">   Implícita (artículo 33 C.N)</w:t>
      </w:r>
    </w:p>
    <w:p w:rsidR="00B738CB" w:rsidRDefault="00B738CB" w:rsidP="00B738CB">
      <w:pPr>
        <w:pStyle w:val="Prrafodelista"/>
        <w:ind w:left="1440"/>
        <w:rPr>
          <w:rFonts w:ascii="Arial" w:hAnsi="Arial" w:cs="Arial"/>
          <w:sz w:val="24"/>
          <w:szCs w:val="24"/>
        </w:rPr>
      </w:pPr>
    </w:p>
    <w:p w:rsidR="00B738CB" w:rsidRPr="006D12F3" w:rsidRDefault="00B738CB" w:rsidP="006D12F3">
      <w:pPr>
        <w:rPr>
          <w:rFonts w:ascii="Arial" w:hAnsi="Arial" w:cs="Arial"/>
          <w:sz w:val="24"/>
          <w:szCs w:val="24"/>
        </w:rPr>
      </w:pPr>
      <w:r w:rsidRPr="006D12F3">
        <w:rPr>
          <w:rFonts w:ascii="Arial" w:hAnsi="Arial" w:cs="Arial"/>
          <w:sz w:val="24"/>
          <w:szCs w:val="24"/>
        </w:rPr>
        <w:t>Los derechos no son absolutos, sino relativos para evitar su abuso.</w:t>
      </w:r>
    </w:p>
    <w:p w:rsidR="00B738CB" w:rsidRPr="006D12F3" w:rsidRDefault="00B738CB" w:rsidP="006D12F3">
      <w:pPr>
        <w:rPr>
          <w:rFonts w:ascii="Arial" w:hAnsi="Arial" w:cs="Arial"/>
          <w:b/>
          <w:sz w:val="24"/>
          <w:szCs w:val="24"/>
        </w:rPr>
      </w:pPr>
      <w:r w:rsidRPr="006D12F3">
        <w:rPr>
          <w:rFonts w:ascii="Arial" w:hAnsi="Arial" w:cs="Arial"/>
          <w:b/>
          <w:sz w:val="24"/>
          <w:szCs w:val="24"/>
        </w:rPr>
        <w:t>La facultad reglamentaria está estrechamente vinculada a la distribución de competencias entre las tres esferas de Poder.</w:t>
      </w:r>
    </w:p>
    <w:p w:rsidR="005B799D" w:rsidRPr="005B799D" w:rsidRDefault="005B799D" w:rsidP="005B799D">
      <w:pPr>
        <w:pStyle w:val="Prrafodelista"/>
        <w:rPr>
          <w:rFonts w:ascii="Arial" w:hAnsi="Arial" w:cs="Arial"/>
          <w:b/>
          <w:sz w:val="24"/>
          <w:szCs w:val="24"/>
        </w:rPr>
      </w:pPr>
    </w:p>
    <w:p w:rsidR="005B799D" w:rsidRPr="0076494A" w:rsidRDefault="00386184" w:rsidP="00386184">
      <w:pPr>
        <w:pStyle w:val="Prrafodelista"/>
        <w:numPr>
          <w:ilvl w:val="0"/>
          <w:numId w:val="4"/>
        </w:numPr>
        <w:rPr>
          <w:rFonts w:ascii="Arial" w:hAnsi="Arial" w:cs="Arial"/>
          <w:b/>
          <w:sz w:val="24"/>
          <w:szCs w:val="24"/>
        </w:rPr>
      </w:pPr>
      <w:r>
        <w:rPr>
          <w:rFonts w:ascii="Arial" w:hAnsi="Arial" w:cs="Arial"/>
          <w:b/>
          <w:sz w:val="24"/>
          <w:szCs w:val="24"/>
        </w:rPr>
        <w:t>Estado Federal…………………</w:t>
      </w:r>
      <w:r w:rsidR="0076494A">
        <w:rPr>
          <w:rFonts w:ascii="Arial" w:hAnsi="Arial" w:cs="Arial"/>
          <w:b/>
          <w:sz w:val="24"/>
          <w:szCs w:val="24"/>
        </w:rPr>
        <w:t>…Poderes Delegados. Art. 5, 6,</w:t>
      </w:r>
      <w:r w:rsidRPr="0076494A">
        <w:rPr>
          <w:rFonts w:ascii="Arial" w:hAnsi="Arial" w:cs="Arial"/>
          <w:b/>
          <w:sz w:val="24"/>
          <w:szCs w:val="24"/>
        </w:rPr>
        <w:t xml:space="preserve"> 75, 99 </w:t>
      </w:r>
      <w:r w:rsidR="0076494A">
        <w:rPr>
          <w:rFonts w:ascii="Arial" w:hAnsi="Arial" w:cs="Arial"/>
          <w:b/>
          <w:sz w:val="24"/>
          <w:szCs w:val="24"/>
        </w:rPr>
        <w:t xml:space="preserve"> </w:t>
      </w:r>
      <w:r w:rsidRPr="0076494A">
        <w:rPr>
          <w:rFonts w:ascii="Arial" w:hAnsi="Arial" w:cs="Arial"/>
          <w:b/>
          <w:sz w:val="24"/>
          <w:szCs w:val="24"/>
        </w:rPr>
        <w:t>y 116. CN</w:t>
      </w:r>
      <w:r w:rsidR="0076494A">
        <w:rPr>
          <w:rFonts w:ascii="Arial" w:hAnsi="Arial" w:cs="Arial"/>
          <w:b/>
          <w:sz w:val="24"/>
          <w:szCs w:val="24"/>
        </w:rPr>
        <w:t>.</w:t>
      </w:r>
    </w:p>
    <w:p w:rsidR="00386184" w:rsidRPr="00386184" w:rsidRDefault="00386184" w:rsidP="00386184">
      <w:pPr>
        <w:pStyle w:val="Prrafodelista"/>
        <w:rPr>
          <w:rFonts w:ascii="Arial" w:hAnsi="Arial" w:cs="Arial"/>
          <w:b/>
          <w:sz w:val="24"/>
          <w:szCs w:val="24"/>
        </w:rPr>
      </w:pPr>
    </w:p>
    <w:p w:rsidR="00386184" w:rsidRDefault="00386184" w:rsidP="00B738CB">
      <w:pPr>
        <w:pStyle w:val="Prrafodelista"/>
        <w:numPr>
          <w:ilvl w:val="0"/>
          <w:numId w:val="4"/>
        </w:numPr>
        <w:rPr>
          <w:rFonts w:ascii="Arial" w:hAnsi="Arial" w:cs="Arial"/>
          <w:b/>
          <w:sz w:val="24"/>
          <w:szCs w:val="24"/>
        </w:rPr>
      </w:pPr>
      <w:r>
        <w:rPr>
          <w:rFonts w:ascii="Arial" w:hAnsi="Arial" w:cs="Arial"/>
          <w:b/>
          <w:sz w:val="24"/>
          <w:szCs w:val="24"/>
        </w:rPr>
        <w:t xml:space="preserve">Estados Provinciales……………Poderes Conservados. Art. 121 CN </w:t>
      </w:r>
    </w:p>
    <w:p w:rsidR="00386184" w:rsidRPr="00386184" w:rsidRDefault="00386184" w:rsidP="00386184">
      <w:pPr>
        <w:pStyle w:val="Prrafodelista"/>
        <w:rPr>
          <w:rFonts w:ascii="Arial" w:hAnsi="Arial" w:cs="Arial"/>
          <w:b/>
          <w:sz w:val="24"/>
          <w:szCs w:val="24"/>
        </w:rPr>
      </w:pPr>
    </w:p>
    <w:p w:rsidR="00386184" w:rsidRPr="005B799D" w:rsidRDefault="00386184" w:rsidP="00B738CB">
      <w:pPr>
        <w:pStyle w:val="Prrafodelista"/>
        <w:numPr>
          <w:ilvl w:val="0"/>
          <w:numId w:val="4"/>
        </w:numPr>
        <w:rPr>
          <w:rFonts w:ascii="Arial" w:hAnsi="Arial" w:cs="Arial"/>
          <w:b/>
          <w:sz w:val="24"/>
          <w:szCs w:val="24"/>
        </w:rPr>
      </w:pPr>
      <w:r>
        <w:rPr>
          <w:rFonts w:ascii="Arial" w:hAnsi="Arial" w:cs="Arial"/>
          <w:b/>
          <w:sz w:val="24"/>
          <w:szCs w:val="24"/>
        </w:rPr>
        <w:t>Estados Municipales……………Tercer Orden Estadual. Art. 123 CN</w:t>
      </w:r>
    </w:p>
    <w:p w:rsidR="00B738CB" w:rsidRPr="00B738CB" w:rsidRDefault="00B738CB" w:rsidP="005B799D">
      <w:pPr>
        <w:pStyle w:val="Prrafodelista"/>
        <w:rPr>
          <w:rFonts w:ascii="Arial" w:hAnsi="Arial" w:cs="Arial"/>
          <w:sz w:val="24"/>
          <w:szCs w:val="24"/>
        </w:rPr>
      </w:pPr>
    </w:p>
    <w:p w:rsidR="00B738CB" w:rsidRPr="006D12F3" w:rsidRDefault="00386184" w:rsidP="006D12F3">
      <w:pPr>
        <w:rPr>
          <w:rFonts w:ascii="Arial" w:hAnsi="Arial" w:cs="Arial"/>
          <w:b/>
          <w:sz w:val="24"/>
          <w:szCs w:val="24"/>
        </w:rPr>
      </w:pPr>
      <w:r w:rsidRPr="006D12F3">
        <w:rPr>
          <w:rFonts w:ascii="Arial" w:hAnsi="Arial" w:cs="Arial"/>
          <w:b/>
          <w:sz w:val="24"/>
          <w:szCs w:val="24"/>
        </w:rPr>
        <w:t>Principio Constitucional Mendocino</w:t>
      </w:r>
      <w:r w:rsidRPr="006D12F3">
        <w:rPr>
          <w:rFonts w:ascii="Arial" w:hAnsi="Arial" w:cs="Arial"/>
          <w:sz w:val="24"/>
          <w:szCs w:val="24"/>
        </w:rPr>
        <w:t xml:space="preserve">: </w:t>
      </w:r>
      <w:r w:rsidR="000C56CE" w:rsidRPr="006D12F3">
        <w:rPr>
          <w:rFonts w:ascii="Arial" w:hAnsi="Arial" w:cs="Arial"/>
          <w:sz w:val="24"/>
          <w:szCs w:val="24"/>
        </w:rPr>
        <w:t>“las comunas conservan la competencia en todos los asuntos de Interés Local”.</w:t>
      </w:r>
      <w:r w:rsidR="000C56CE" w:rsidRPr="006D12F3">
        <w:rPr>
          <w:rFonts w:ascii="Arial" w:hAnsi="Arial" w:cs="Arial"/>
          <w:b/>
          <w:sz w:val="24"/>
          <w:szCs w:val="24"/>
        </w:rPr>
        <w:t xml:space="preserve"> </w:t>
      </w:r>
      <w:r w:rsidRPr="006D12F3">
        <w:rPr>
          <w:rFonts w:ascii="Arial" w:hAnsi="Arial" w:cs="Arial"/>
          <w:b/>
          <w:sz w:val="24"/>
          <w:szCs w:val="24"/>
        </w:rPr>
        <w:t xml:space="preserve">Artículo 209 </w:t>
      </w:r>
      <w:proofErr w:type="spellStart"/>
      <w:r w:rsidRPr="006D12F3">
        <w:rPr>
          <w:rFonts w:ascii="Arial" w:hAnsi="Arial" w:cs="Arial"/>
          <w:b/>
          <w:sz w:val="24"/>
          <w:szCs w:val="24"/>
        </w:rPr>
        <w:t>C.Prov</w:t>
      </w:r>
      <w:proofErr w:type="spellEnd"/>
      <w:r w:rsidRPr="006D12F3">
        <w:rPr>
          <w:rFonts w:ascii="Arial" w:hAnsi="Arial" w:cs="Arial"/>
          <w:b/>
          <w:sz w:val="24"/>
          <w:szCs w:val="24"/>
        </w:rPr>
        <w:t>.</w:t>
      </w:r>
    </w:p>
    <w:p w:rsidR="0076494A" w:rsidRDefault="0076494A" w:rsidP="0076494A">
      <w:pPr>
        <w:pStyle w:val="Prrafodelista"/>
        <w:ind w:left="1080"/>
        <w:rPr>
          <w:rFonts w:ascii="Arial" w:hAnsi="Arial" w:cs="Arial"/>
          <w:b/>
          <w:sz w:val="24"/>
          <w:szCs w:val="24"/>
        </w:rPr>
      </w:pPr>
    </w:p>
    <w:p w:rsidR="000C56CE" w:rsidRDefault="000C56CE" w:rsidP="000C56CE">
      <w:pPr>
        <w:pStyle w:val="Prrafodelista"/>
        <w:ind w:left="1080"/>
        <w:rPr>
          <w:rFonts w:ascii="Arial" w:hAnsi="Arial" w:cs="Arial"/>
          <w:b/>
          <w:sz w:val="24"/>
          <w:szCs w:val="24"/>
        </w:rPr>
      </w:pPr>
    </w:p>
    <w:p w:rsidR="004F0699" w:rsidRPr="00903766" w:rsidRDefault="000C56CE" w:rsidP="004F0699">
      <w:pPr>
        <w:pStyle w:val="Prrafodelista"/>
        <w:numPr>
          <w:ilvl w:val="0"/>
          <w:numId w:val="2"/>
        </w:numPr>
        <w:rPr>
          <w:rFonts w:ascii="Arial" w:hAnsi="Arial" w:cs="Arial"/>
          <w:b/>
          <w:sz w:val="28"/>
          <w:szCs w:val="28"/>
        </w:rPr>
      </w:pPr>
      <w:r w:rsidRPr="00903766">
        <w:rPr>
          <w:rFonts w:ascii="Arial" w:hAnsi="Arial" w:cs="Arial"/>
          <w:b/>
          <w:sz w:val="28"/>
          <w:szCs w:val="28"/>
          <w:u w:val="single"/>
        </w:rPr>
        <w:t>Limitaciones a la Potestad Reglamentaria</w:t>
      </w:r>
      <w:r w:rsidRPr="00903766">
        <w:rPr>
          <w:rFonts w:ascii="Arial" w:hAnsi="Arial" w:cs="Arial"/>
          <w:b/>
          <w:sz w:val="28"/>
          <w:szCs w:val="28"/>
        </w:rPr>
        <w:t>:</w:t>
      </w:r>
    </w:p>
    <w:p w:rsidR="00D25769" w:rsidRPr="00903766" w:rsidRDefault="00D25769" w:rsidP="00D25769">
      <w:pPr>
        <w:pStyle w:val="Prrafodelista"/>
        <w:rPr>
          <w:rFonts w:ascii="Arial" w:hAnsi="Arial" w:cs="Arial"/>
          <w:b/>
          <w:sz w:val="28"/>
          <w:szCs w:val="28"/>
        </w:rPr>
      </w:pPr>
    </w:p>
    <w:p w:rsidR="00D25769" w:rsidRPr="006D12F3" w:rsidRDefault="000C56CE" w:rsidP="006D12F3">
      <w:pPr>
        <w:rPr>
          <w:rFonts w:ascii="Arial" w:hAnsi="Arial" w:cs="Arial"/>
          <w:sz w:val="24"/>
          <w:szCs w:val="24"/>
        </w:rPr>
      </w:pPr>
      <w:r w:rsidRPr="006D12F3">
        <w:rPr>
          <w:rFonts w:ascii="Arial" w:hAnsi="Arial" w:cs="Arial"/>
          <w:b/>
          <w:sz w:val="24"/>
          <w:szCs w:val="24"/>
        </w:rPr>
        <w:t xml:space="preserve">La Facultad Reglamentaria no es absoluta. </w:t>
      </w:r>
    </w:p>
    <w:p w:rsidR="000C56CE" w:rsidRPr="00D25769" w:rsidRDefault="00815BD9" w:rsidP="006D12F3">
      <w:pPr>
        <w:pStyle w:val="Prrafodelista"/>
        <w:rPr>
          <w:rFonts w:ascii="Arial" w:hAnsi="Arial" w:cs="Arial"/>
          <w:b/>
          <w:sz w:val="24"/>
          <w:szCs w:val="24"/>
        </w:rPr>
      </w:pPr>
      <w:r>
        <w:rPr>
          <w:rFonts w:ascii="Arial" w:hAnsi="Arial" w:cs="Arial"/>
          <w:b/>
          <w:sz w:val="24"/>
          <w:szCs w:val="24"/>
        </w:rPr>
        <w:t>Tiene</w:t>
      </w:r>
      <w:r w:rsidR="000C56CE" w:rsidRPr="00D25769">
        <w:rPr>
          <w:rFonts w:ascii="Arial" w:hAnsi="Arial" w:cs="Arial"/>
          <w:b/>
          <w:sz w:val="24"/>
          <w:szCs w:val="24"/>
        </w:rPr>
        <w:t xml:space="preserve"> restricciones:</w:t>
      </w:r>
    </w:p>
    <w:p w:rsidR="00D25769" w:rsidRPr="00D25769" w:rsidRDefault="00D25769" w:rsidP="00D25769">
      <w:pPr>
        <w:pStyle w:val="Prrafodelista"/>
        <w:rPr>
          <w:rFonts w:ascii="Arial" w:hAnsi="Arial" w:cs="Arial"/>
          <w:b/>
          <w:sz w:val="24"/>
          <w:szCs w:val="24"/>
        </w:rPr>
      </w:pPr>
    </w:p>
    <w:p w:rsidR="00CF1FBF" w:rsidRPr="00CF1FBF" w:rsidRDefault="00D25769" w:rsidP="00D25769">
      <w:pPr>
        <w:pStyle w:val="Prrafodelista"/>
        <w:numPr>
          <w:ilvl w:val="0"/>
          <w:numId w:val="10"/>
        </w:numPr>
        <w:rPr>
          <w:rFonts w:ascii="Arial" w:hAnsi="Arial" w:cs="Arial"/>
          <w:sz w:val="24"/>
          <w:szCs w:val="24"/>
        </w:rPr>
      </w:pPr>
      <w:r>
        <w:rPr>
          <w:rFonts w:ascii="Arial" w:hAnsi="Arial" w:cs="Arial"/>
          <w:b/>
          <w:sz w:val="24"/>
          <w:szCs w:val="24"/>
        </w:rPr>
        <w:t xml:space="preserve">A- </w:t>
      </w:r>
      <w:r w:rsidR="00DF13C8">
        <w:rPr>
          <w:rFonts w:ascii="Arial" w:hAnsi="Arial" w:cs="Arial"/>
          <w:b/>
          <w:sz w:val="24"/>
          <w:szCs w:val="24"/>
        </w:rPr>
        <w:t>Legalidad</w:t>
      </w:r>
      <w:r w:rsidR="00CF1FBF">
        <w:rPr>
          <w:rFonts w:ascii="Arial" w:hAnsi="Arial" w:cs="Arial"/>
          <w:b/>
          <w:sz w:val="24"/>
          <w:szCs w:val="24"/>
        </w:rPr>
        <w:t>: arts. 14, 19, 31 y 75 inc. 22, 24</w:t>
      </w:r>
    </w:p>
    <w:p w:rsidR="00815BD9" w:rsidRPr="006D12F3" w:rsidRDefault="00CF1FBF" w:rsidP="006D12F3">
      <w:pPr>
        <w:rPr>
          <w:rFonts w:ascii="Arial" w:hAnsi="Arial" w:cs="Arial"/>
          <w:sz w:val="24"/>
          <w:szCs w:val="24"/>
        </w:rPr>
      </w:pPr>
      <w:r w:rsidRPr="006D12F3">
        <w:rPr>
          <w:rFonts w:ascii="Arial" w:hAnsi="Arial" w:cs="Arial"/>
          <w:sz w:val="24"/>
          <w:szCs w:val="24"/>
        </w:rPr>
        <w:lastRenderedPageBreak/>
        <w:t>En nuestra Constitución Nacional la potestad reglamentaria surge del art. 14 de la CN, el cual al enunciar los derechos de gozan todos los habitantes</w:t>
      </w:r>
      <w:r w:rsidR="00815BD9" w:rsidRPr="006D12F3">
        <w:rPr>
          <w:rFonts w:ascii="Arial" w:hAnsi="Arial" w:cs="Arial"/>
          <w:sz w:val="24"/>
          <w:szCs w:val="24"/>
        </w:rPr>
        <w:t xml:space="preserve"> </w:t>
      </w:r>
      <w:proofErr w:type="spellStart"/>
      <w:r w:rsidR="00815BD9" w:rsidRPr="006D12F3">
        <w:rPr>
          <w:rFonts w:ascii="Arial" w:hAnsi="Arial" w:cs="Arial"/>
          <w:sz w:val="24"/>
          <w:szCs w:val="24"/>
        </w:rPr>
        <w:t>agrega</w:t>
      </w:r>
      <w:proofErr w:type="gramStart"/>
      <w:r w:rsidR="00815BD9" w:rsidRPr="006D12F3">
        <w:rPr>
          <w:rFonts w:ascii="Arial" w:hAnsi="Arial" w:cs="Arial"/>
          <w:sz w:val="24"/>
          <w:szCs w:val="24"/>
        </w:rPr>
        <w:t>:“</w:t>
      </w:r>
      <w:proofErr w:type="gramEnd"/>
      <w:r w:rsidR="00815BD9" w:rsidRPr="006D12F3">
        <w:rPr>
          <w:rFonts w:ascii="Arial" w:hAnsi="Arial" w:cs="Arial"/>
          <w:sz w:val="24"/>
          <w:szCs w:val="24"/>
        </w:rPr>
        <w:t>conforme</w:t>
      </w:r>
      <w:proofErr w:type="spellEnd"/>
      <w:r w:rsidR="00815BD9" w:rsidRPr="006D12F3">
        <w:rPr>
          <w:rFonts w:ascii="Arial" w:hAnsi="Arial" w:cs="Arial"/>
          <w:sz w:val="24"/>
          <w:szCs w:val="24"/>
        </w:rPr>
        <w:t xml:space="preserve"> a las leyes que reglamentes su ejercicio”.</w:t>
      </w:r>
    </w:p>
    <w:p w:rsidR="00815BD9" w:rsidRPr="006D12F3" w:rsidRDefault="00815BD9" w:rsidP="006D12F3">
      <w:pPr>
        <w:rPr>
          <w:rFonts w:ascii="Arial" w:hAnsi="Arial" w:cs="Arial"/>
          <w:sz w:val="24"/>
          <w:szCs w:val="24"/>
        </w:rPr>
      </w:pPr>
      <w:r w:rsidRPr="006D12F3">
        <w:rPr>
          <w:rFonts w:ascii="Arial" w:hAnsi="Arial" w:cs="Arial"/>
          <w:b/>
          <w:sz w:val="24"/>
          <w:szCs w:val="24"/>
        </w:rPr>
        <w:t>Art. 19 CN.</w:t>
      </w:r>
      <w:r w:rsidRPr="006D12F3">
        <w:rPr>
          <w:rFonts w:ascii="Arial" w:hAnsi="Arial" w:cs="Arial"/>
          <w:sz w:val="24"/>
          <w:szCs w:val="24"/>
        </w:rPr>
        <w:t xml:space="preserve"> “Ningún habitante de la Nación será obligado a hacer lo que no manda la ley, ni privado de lo que ella no prohíbe”.</w:t>
      </w:r>
    </w:p>
    <w:p w:rsidR="00CF1FBF" w:rsidRPr="00CF1FBF" w:rsidRDefault="00CF1FBF" w:rsidP="00CF1FBF">
      <w:pPr>
        <w:pStyle w:val="Prrafodelista"/>
        <w:rPr>
          <w:rFonts w:ascii="Arial" w:hAnsi="Arial" w:cs="Arial"/>
          <w:sz w:val="24"/>
          <w:szCs w:val="24"/>
        </w:rPr>
      </w:pPr>
    </w:p>
    <w:p w:rsidR="00CF1FBF" w:rsidRPr="00CF1FBF" w:rsidRDefault="00CF1FBF" w:rsidP="00CF1FBF">
      <w:pPr>
        <w:pStyle w:val="Prrafodelista"/>
        <w:rPr>
          <w:rFonts w:ascii="Arial" w:hAnsi="Arial" w:cs="Arial"/>
          <w:sz w:val="24"/>
          <w:szCs w:val="24"/>
        </w:rPr>
      </w:pPr>
    </w:p>
    <w:p w:rsidR="00D25769" w:rsidRDefault="00CF1FBF" w:rsidP="00D25769">
      <w:pPr>
        <w:pStyle w:val="Prrafodelista"/>
        <w:numPr>
          <w:ilvl w:val="0"/>
          <w:numId w:val="10"/>
        </w:numPr>
        <w:rPr>
          <w:rFonts w:ascii="Arial" w:hAnsi="Arial" w:cs="Arial"/>
          <w:sz w:val="24"/>
          <w:szCs w:val="24"/>
        </w:rPr>
      </w:pPr>
      <w:r>
        <w:rPr>
          <w:rFonts w:ascii="Arial" w:hAnsi="Arial" w:cs="Arial"/>
          <w:b/>
          <w:sz w:val="24"/>
          <w:szCs w:val="24"/>
        </w:rPr>
        <w:t xml:space="preserve"> B</w:t>
      </w:r>
      <w:r w:rsidRPr="00CF1FBF">
        <w:rPr>
          <w:rFonts w:ascii="Arial" w:hAnsi="Arial" w:cs="Arial"/>
          <w:sz w:val="24"/>
          <w:szCs w:val="24"/>
        </w:rPr>
        <w:t>-</w:t>
      </w:r>
      <w:r>
        <w:rPr>
          <w:rFonts w:ascii="Arial" w:hAnsi="Arial" w:cs="Arial"/>
          <w:sz w:val="24"/>
          <w:szCs w:val="24"/>
        </w:rPr>
        <w:t xml:space="preserve"> </w:t>
      </w:r>
      <w:r w:rsidRPr="00CF1FBF">
        <w:rPr>
          <w:rFonts w:ascii="Arial" w:hAnsi="Arial" w:cs="Arial"/>
          <w:b/>
          <w:sz w:val="24"/>
          <w:szCs w:val="24"/>
        </w:rPr>
        <w:t>Intimidad:</w:t>
      </w:r>
      <w:r>
        <w:rPr>
          <w:rFonts w:ascii="Arial" w:hAnsi="Arial" w:cs="Arial"/>
          <w:b/>
          <w:sz w:val="24"/>
          <w:szCs w:val="24"/>
        </w:rPr>
        <w:t xml:space="preserve"> </w:t>
      </w:r>
      <w:r w:rsidRPr="00CF1FBF">
        <w:rPr>
          <w:rFonts w:ascii="Arial" w:hAnsi="Arial" w:cs="Arial"/>
          <w:b/>
          <w:sz w:val="24"/>
          <w:szCs w:val="24"/>
        </w:rPr>
        <w:t>Art. 19 CN.</w:t>
      </w:r>
      <w:r>
        <w:rPr>
          <w:rFonts w:ascii="Arial" w:hAnsi="Arial" w:cs="Arial"/>
          <w:sz w:val="24"/>
          <w:szCs w:val="24"/>
        </w:rPr>
        <w:t xml:space="preserve"> “Las acciones privadas de los hombres que de ningún modo ofendan el orden y la moral pública ni perjudiquen a un tercero, están sólo reservadas a Dios y exentas de la autoridad de los magistrados”.</w:t>
      </w:r>
    </w:p>
    <w:p w:rsidR="00815BD9" w:rsidRDefault="00815BD9" w:rsidP="00815BD9">
      <w:pPr>
        <w:pStyle w:val="Prrafodelista"/>
        <w:numPr>
          <w:ilvl w:val="0"/>
          <w:numId w:val="12"/>
        </w:numPr>
        <w:rPr>
          <w:rFonts w:ascii="Arial" w:hAnsi="Arial" w:cs="Arial"/>
          <w:sz w:val="24"/>
          <w:szCs w:val="24"/>
        </w:rPr>
      </w:pPr>
      <w:r>
        <w:rPr>
          <w:rFonts w:ascii="Arial" w:hAnsi="Arial" w:cs="Arial"/>
          <w:sz w:val="24"/>
          <w:szCs w:val="24"/>
        </w:rPr>
        <w:t>La esfera de libertad, consagrada por el artículo 19, está exenta de toda reglamentación legal y no condicionada por la ley.</w:t>
      </w:r>
    </w:p>
    <w:p w:rsidR="00CF1FBF" w:rsidRDefault="00CF1FBF" w:rsidP="00CF1FBF">
      <w:pPr>
        <w:pStyle w:val="Prrafodelista"/>
        <w:rPr>
          <w:rFonts w:ascii="Arial" w:hAnsi="Arial" w:cs="Arial"/>
          <w:sz w:val="24"/>
          <w:szCs w:val="24"/>
        </w:rPr>
      </w:pPr>
    </w:p>
    <w:p w:rsidR="00CF1FBF" w:rsidRDefault="00CF1FBF" w:rsidP="00CF1FBF">
      <w:pPr>
        <w:pStyle w:val="Prrafodelista"/>
        <w:numPr>
          <w:ilvl w:val="0"/>
          <w:numId w:val="10"/>
        </w:numPr>
        <w:rPr>
          <w:rFonts w:ascii="Arial" w:hAnsi="Arial" w:cs="Arial"/>
          <w:sz w:val="24"/>
          <w:szCs w:val="24"/>
        </w:rPr>
      </w:pPr>
      <w:r>
        <w:rPr>
          <w:rFonts w:ascii="Arial" w:hAnsi="Arial" w:cs="Arial"/>
          <w:b/>
          <w:sz w:val="24"/>
          <w:szCs w:val="24"/>
        </w:rPr>
        <w:t>C</w:t>
      </w:r>
      <w:r w:rsidRPr="00CF1FBF">
        <w:rPr>
          <w:rFonts w:ascii="Arial" w:hAnsi="Arial" w:cs="Arial"/>
          <w:sz w:val="24"/>
          <w:szCs w:val="24"/>
        </w:rPr>
        <w:t>-</w:t>
      </w:r>
      <w:r>
        <w:rPr>
          <w:rFonts w:ascii="Arial" w:hAnsi="Arial" w:cs="Arial"/>
          <w:sz w:val="24"/>
          <w:szCs w:val="24"/>
        </w:rPr>
        <w:t xml:space="preserve"> </w:t>
      </w:r>
      <w:r w:rsidRPr="00CF1FBF">
        <w:rPr>
          <w:rFonts w:ascii="Arial" w:hAnsi="Arial" w:cs="Arial"/>
          <w:b/>
          <w:sz w:val="24"/>
          <w:szCs w:val="24"/>
        </w:rPr>
        <w:t xml:space="preserve">Razonabilidad: </w:t>
      </w:r>
      <w:r w:rsidR="00D25769" w:rsidRPr="00CF1FBF">
        <w:rPr>
          <w:rFonts w:ascii="Arial" w:hAnsi="Arial" w:cs="Arial"/>
          <w:b/>
          <w:sz w:val="24"/>
          <w:szCs w:val="24"/>
        </w:rPr>
        <w:t xml:space="preserve">Art. 28 </w:t>
      </w:r>
      <w:proofErr w:type="gramStart"/>
      <w:r w:rsidR="00D25769" w:rsidRPr="00CF1FBF">
        <w:rPr>
          <w:rFonts w:ascii="Arial" w:hAnsi="Arial" w:cs="Arial"/>
          <w:b/>
          <w:sz w:val="24"/>
          <w:szCs w:val="24"/>
        </w:rPr>
        <w:t>CN</w:t>
      </w:r>
      <w:r w:rsidR="00D25769" w:rsidRPr="00CF1FBF">
        <w:rPr>
          <w:rFonts w:ascii="Arial" w:hAnsi="Arial" w:cs="Arial"/>
          <w:sz w:val="24"/>
          <w:szCs w:val="24"/>
        </w:rPr>
        <w:t xml:space="preserve"> .</w:t>
      </w:r>
      <w:proofErr w:type="gramEnd"/>
      <w:r w:rsidR="00D25769" w:rsidRPr="00CF1FBF">
        <w:rPr>
          <w:rFonts w:ascii="Arial" w:hAnsi="Arial" w:cs="Arial"/>
          <w:sz w:val="24"/>
          <w:szCs w:val="24"/>
        </w:rPr>
        <w:t xml:space="preserve"> </w:t>
      </w:r>
      <w:r w:rsidRPr="00CF1FBF">
        <w:rPr>
          <w:rFonts w:ascii="Arial" w:hAnsi="Arial" w:cs="Arial"/>
          <w:b/>
          <w:sz w:val="24"/>
          <w:szCs w:val="24"/>
        </w:rPr>
        <w:t xml:space="preserve"> </w:t>
      </w:r>
      <w:r w:rsidR="00D25769" w:rsidRPr="00CF1FBF">
        <w:rPr>
          <w:rFonts w:ascii="Arial" w:hAnsi="Arial" w:cs="Arial"/>
          <w:sz w:val="24"/>
          <w:szCs w:val="24"/>
        </w:rPr>
        <w:t>“Los principios, garantías y derechos reconocidos  en los anteriores artículos, no podrán ser alterados  por las leyes que reglamenten su ejercicio”.</w:t>
      </w:r>
    </w:p>
    <w:p w:rsidR="00815BD9" w:rsidRPr="006D12F3" w:rsidRDefault="00815BD9" w:rsidP="006D12F3">
      <w:pPr>
        <w:rPr>
          <w:rFonts w:ascii="Arial" w:hAnsi="Arial" w:cs="Arial"/>
          <w:sz w:val="24"/>
          <w:szCs w:val="24"/>
        </w:rPr>
      </w:pPr>
      <w:r w:rsidRPr="006D12F3">
        <w:rPr>
          <w:rFonts w:ascii="Arial" w:hAnsi="Arial" w:cs="Arial"/>
          <w:sz w:val="24"/>
          <w:szCs w:val="24"/>
        </w:rPr>
        <w:t>No se puede por vía reglamentaria modificar o cambiar la naturaleza de los derechos que la constitución reconoce.</w:t>
      </w:r>
    </w:p>
    <w:p w:rsidR="00815BD9" w:rsidRPr="006D12F3" w:rsidRDefault="00815BD9" w:rsidP="006D12F3">
      <w:pPr>
        <w:rPr>
          <w:rFonts w:ascii="Arial" w:hAnsi="Arial" w:cs="Arial"/>
          <w:sz w:val="24"/>
          <w:szCs w:val="24"/>
        </w:rPr>
      </w:pPr>
      <w:r w:rsidRPr="006D12F3">
        <w:rPr>
          <w:rFonts w:ascii="Arial" w:hAnsi="Arial" w:cs="Arial"/>
          <w:sz w:val="24"/>
          <w:szCs w:val="24"/>
        </w:rPr>
        <w:t>Debe concurrir un fin público, circunstancias justificantes.</w:t>
      </w:r>
    </w:p>
    <w:p w:rsidR="00815BD9" w:rsidRPr="006D12F3" w:rsidRDefault="00815BD9" w:rsidP="006D12F3">
      <w:pPr>
        <w:rPr>
          <w:rFonts w:ascii="Arial" w:hAnsi="Arial" w:cs="Arial"/>
          <w:sz w:val="24"/>
          <w:szCs w:val="24"/>
        </w:rPr>
      </w:pPr>
      <w:r w:rsidRPr="006D12F3">
        <w:rPr>
          <w:rFonts w:ascii="Arial" w:hAnsi="Arial" w:cs="Arial"/>
          <w:sz w:val="24"/>
          <w:szCs w:val="24"/>
        </w:rPr>
        <w:t>Adecuación del medio elegido al propuesto y</w:t>
      </w:r>
    </w:p>
    <w:p w:rsidR="00815BD9" w:rsidRPr="006D12F3" w:rsidRDefault="00815BD9" w:rsidP="006D12F3">
      <w:pPr>
        <w:rPr>
          <w:rFonts w:ascii="Arial" w:hAnsi="Arial" w:cs="Arial"/>
          <w:sz w:val="24"/>
          <w:szCs w:val="24"/>
        </w:rPr>
      </w:pPr>
      <w:r w:rsidRPr="006D12F3">
        <w:rPr>
          <w:rFonts w:ascii="Arial" w:hAnsi="Arial" w:cs="Arial"/>
          <w:sz w:val="24"/>
          <w:szCs w:val="24"/>
        </w:rPr>
        <w:t>Ausencia de iniquidad manifiesta.</w:t>
      </w:r>
    </w:p>
    <w:p w:rsidR="00815BD9" w:rsidRPr="006D12F3" w:rsidRDefault="00815BD9" w:rsidP="006D12F3">
      <w:pPr>
        <w:rPr>
          <w:rFonts w:ascii="Arial" w:hAnsi="Arial" w:cs="Arial"/>
          <w:sz w:val="24"/>
          <w:szCs w:val="24"/>
        </w:rPr>
      </w:pPr>
      <w:r w:rsidRPr="006D12F3">
        <w:rPr>
          <w:rFonts w:ascii="Arial" w:hAnsi="Arial" w:cs="Arial"/>
          <w:sz w:val="24"/>
          <w:szCs w:val="24"/>
        </w:rPr>
        <w:t>La facultad reglamentaria debe basarse en un criterio de razonabilidad, ya que toda limitación de Derechos debe ser razonable.</w:t>
      </w:r>
    </w:p>
    <w:p w:rsidR="00815BD9" w:rsidRPr="006D12F3" w:rsidRDefault="00815BD9" w:rsidP="006D12F3">
      <w:pPr>
        <w:rPr>
          <w:rFonts w:ascii="Arial" w:hAnsi="Arial" w:cs="Arial"/>
          <w:sz w:val="24"/>
          <w:szCs w:val="24"/>
        </w:rPr>
      </w:pPr>
      <w:r w:rsidRPr="006D12F3">
        <w:rPr>
          <w:rFonts w:ascii="Arial" w:hAnsi="Arial" w:cs="Arial"/>
          <w:sz w:val="24"/>
          <w:szCs w:val="24"/>
        </w:rPr>
        <w:t>Este criterio se basa en la ciencia y en la técnica.</w:t>
      </w:r>
    </w:p>
    <w:p w:rsidR="00815BD9" w:rsidRDefault="00815BD9" w:rsidP="00815BD9">
      <w:pPr>
        <w:rPr>
          <w:rFonts w:ascii="Arial" w:hAnsi="Arial" w:cs="Arial"/>
          <w:sz w:val="24"/>
          <w:szCs w:val="24"/>
        </w:rPr>
      </w:pPr>
    </w:p>
    <w:p w:rsidR="00815BD9" w:rsidRDefault="00776322" w:rsidP="00815BD9">
      <w:pPr>
        <w:pStyle w:val="Prrafodelista"/>
        <w:numPr>
          <w:ilvl w:val="0"/>
          <w:numId w:val="2"/>
        </w:numPr>
        <w:rPr>
          <w:rFonts w:ascii="Arial" w:hAnsi="Arial" w:cs="Arial"/>
          <w:b/>
          <w:sz w:val="24"/>
          <w:szCs w:val="24"/>
        </w:rPr>
      </w:pPr>
      <w:r>
        <w:rPr>
          <w:rFonts w:ascii="Arial" w:hAnsi="Arial" w:cs="Arial"/>
          <w:b/>
          <w:sz w:val="24"/>
          <w:szCs w:val="24"/>
        </w:rPr>
        <w:t xml:space="preserve">CONCEPTO Y </w:t>
      </w:r>
      <w:r w:rsidR="00815BD9" w:rsidRPr="00815BD9">
        <w:rPr>
          <w:rFonts w:ascii="Arial" w:hAnsi="Arial" w:cs="Arial"/>
          <w:b/>
          <w:sz w:val="24"/>
          <w:szCs w:val="24"/>
        </w:rPr>
        <w:t xml:space="preserve">ORIGEN DEL CONCEPTO </w:t>
      </w:r>
    </w:p>
    <w:p w:rsidR="00776322" w:rsidRDefault="00776322" w:rsidP="00776322">
      <w:pPr>
        <w:pStyle w:val="Prrafodelista"/>
        <w:rPr>
          <w:rFonts w:ascii="Arial" w:hAnsi="Arial" w:cs="Arial"/>
          <w:b/>
          <w:sz w:val="24"/>
          <w:szCs w:val="24"/>
        </w:rPr>
      </w:pPr>
    </w:p>
    <w:p w:rsidR="00776322" w:rsidRPr="006D12F3" w:rsidRDefault="00776322" w:rsidP="006D12F3">
      <w:pPr>
        <w:rPr>
          <w:rFonts w:ascii="Arial" w:hAnsi="Arial" w:cs="Arial"/>
          <w:b/>
          <w:sz w:val="24"/>
          <w:szCs w:val="24"/>
        </w:rPr>
      </w:pPr>
      <w:r w:rsidRPr="006D12F3">
        <w:rPr>
          <w:rFonts w:ascii="Arial" w:hAnsi="Arial" w:cs="Arial"/>
          <w:b/>
          <w:sz w:val="24"/>
          <w:szCs w:val="24"/>
        </w:rPr>
        <w:t>El “</w:t>
      </w:r>
      <w:proofErr w:type="spellStart"/>
      <w:r w:rsidRPr="006D12F3">
        <w:rPr>
          <w:rFonts w:ascii="Arial" w:hAnsi="Arial" w:cs="Arial"/>
          <w:b/>
          <w:sz w:val="24"/>
          <w:szCs w:val="24"/>
        </w:rPr>
        <w:t>Police</w:t>
      </w:r>
      <w:proofErr w:type="spellEnd"/>
      <w:r w:rsidRPr="006D12F3">
        <w:rPr>
          <w:rFonts w:ascii="Arial" w:hAnsi="Arial" w:cs="Arial"/>
          <w:b/>
          <w:sz w:val="24"/>
          <w:szCs w:val="24"/>
        </w:rPr>
        <w:t xml:space="preserve"> </w:t>
      </w:r>
      <w:proofErr w:type="spellStart"/>
      <w:r w:rsidRPr="006D12F3">
        <w:rPr>
          <w:rFonts w:ascii="Arial" w:hAnsi="Arial" w:cs="Arial"/>
          <w:b/>
          <w:sz w:val="24"/>
          <w:szCs w:val="24"/>
        </w:rPr>
        <w:t>Power</w:t>
      </w:r>
      <w:proofErr w:type="spellEnd"/>
      <w:r w:rsidRPr="006D12F3">
        <w:rPr>
          <w:rFonts w:ascii="Arial" w:hAnsi="Arial" w:cs="Arial"/>
          <w:b/>
          <w:sz w:val="24"/>
          <w:szCs w:val="24"/>
        </w:rPr>
        <w:t xml:space="preserve">” </w:t>
      </w:r>
      <w:r w:rsidRPr="006D12F3">
        <w:rPr>
          <w:rFonts w:ascii="Arial" w:hAnsi="Arial" w:cs="Arial"/>
          <w:sz w:val="24"/>
          <w:szCs w:val="24"/>
        </w:rPr>
        <w:t>fue utilizado por primera vez en la jurisprudencia norteamericano en el fallo:</w:t>
      </w:r>
    </w:p>
    <w:p w:rsidR="00776322" w:rsidRPr="006D12F3" w:rsidRDefault="00776322" w:rsidP="006D12F3">
      <w:pPr>
        <w:rPr>
          <w:rFonts w:ascii="Arial" w:hAnsi="Arial" w:cs="Arial"/>
          <w:b/>
          <w:sz w:val="24"/>
          <w:szCs w:val="24"/>
        </w:rPr>
      </w:pPr>
      <w:r w:rsidRPr="006D12F3">
        <w:rPr>
          <w:rFonts w:ascii="Arial" w:hAnsi="Arial" w:cs="Arial"/>
          <w:b/>
          <w:sz w:val="24"/>
          <w:szCs w:val="24"/>
        </w:rPr>
        <w:t xml:space="preserve">Nació con  un problema congénito: </w:t>
      </w:r>
      <w:r w:rsidRPr="006D12F3">
        <w:rPr>
          <w:rFonts w:ascii="Arial" w:hAnsi="Arial" w:cs="Arial"/>
          <w:sz w:val="24"/>
          <w:szCs w:val="24"/>
        </w:rPr>
        <w:t>existen serias dificultades para determinar sus límites precisos.</w:t>
      </w:r>
    </w:p>
    <w:p w:rsidR="00776322" w:rsidRPr="006D12F3" w:rsidRDefault="00776322" w:rsidP="006D12F3">
      <w:pPr>
        <w:rPr>
          <w:rFonts w:ascii="Arial" w:hAnsi="Arial" w:cs="Arial"/>
          <w:b/>
          <w:sz w:val="24"/>
          <w:szCs w:val="24"/>
        </w:rPr>
      </w:pPr>
      <w:r w:rsidRPr="006D12F3">
        <w:rPr>
          <w:rFonts w:ascii="Arial" w:hAnsi="Arial" w:cs="Arial"/>
          <w:b/>
          <w:sz w:val="24"/>
          <w:szCs w:val="24"/>
        </w:rPr>
        <w:t xml:space="preserve">El término Policía: </w:t>
      </w:r>
      <w:r w:rsidRPr="006D12F3">
        <w:rPr>
          <w:rFonts w:ascii="Arial" w:hAnsi="Arial" w:cs="Arial"/>
          <w:sz w:val="24"/>
          <w:szCs w:val="24"/>
        </w:rPr>
        <w:t>viene del griego, “polis” y “</w:t>
      </w:r>
      <w:proofErr w:type="spellStart"/>
      <w:r w:rsidRPr="006D12F3">
        <w:rPr>
          <w:rFonts w:ascii="Arial" w:hAnsi="Arial" w:cs="Arial"/>
          <w:sz w:val="24"/>
          <w:szCs w:val="24"/>
        </w:rPr>
        <w:t>politeia</w:t>
      </w:r>
      <w:proofErr w:type="spellEnd"/>
      <w:r w:rsidRPr="006D12F3">
        <w:rPr>
          <w:rFonts w:ascii="Arial" w:hAnsi="Arial" w:cs="Arial"/>
          <w:sz w:val="24"/>
          <w:szCs w:val="24"/>
        </w:rPr>
        <w:t>”.</w:t>
      </w:r>
    </w:p>
    <w:p w:rsidR="00776322" w:rsidRPr="006D12F3" w:rsidRDefault="00776322" w:rsidP="006D12F3">
      <w:pPr>
        <w:rPr>
          <w:rFonts w:ascii="Arial" w:hAnsi="Arial" w:cs="Arial"/>
          <w:sz w:val="24"/>
          <w:szCs w:val="24"/>
        </w:rPr>
      </w:pPr>
      <w:r w:rsidRPr="006D12F3">
        <w:rPr>
          <w:rFonts w:ascii="Arial" w:hAnsi="Arial" w:cs="Arial"/>
          <w:sz w:val="24"/>
          <w:szCs w:val="24"/>
        </w:rPr>
        <w:t>El liberalismo distingue entre</w:t>
      </w:r>
      <w:r w:rsidR="00DF13C8" w:rsidRPr="006D12F3">
        <w:rPr>
          <w:rFonts w:ascii="Arial" w:hAnsi="Arial" w:cs="Arial"/>
          <w:sz w:val="24"/>
          <w:szCs w:val="24"/>
        </w:rPr>
        <w:t>:</w:t>
      </w:r>
    </w:p>
    <w:p w:rsidR="00DF13C8" w:rsidRPr="00DF13C8" w:rsidRDefault="00DF13C8" w:rsidP="00DF13C8">
      <w:pPr>
        <w:pStyle w:val="Prrafodelista"/>
        <w:rPr>
          <w:rFonts w:ascii="Arial" w:hAnsi="Arial" w:cs="Arial"/>
          <w:sz w:val="24"/>
          <w:szCs w:val="24"/>
        </w:rPr>
      </w:pPr>
    </w:p>
    <w:p w:rsidR="00DF13C8" w:rsidRDefault="00DF13C8" w:rsidP="00DF13C8">
      <w:pPr>
        <w:pStyle w:val="Prrafodelista"/>
        <w:numPr>
          <w:ilvl w:val="0"/>
          <w:numId w:val="6"/>
        </w:numPr>
        <w:rPr>
          <w:rFonts w:ascii="Arial" w:hAnsi="Arial" w:cs="Arial"/>
          <w:sz w:val="24"/>
          <w:szCs w:val="24"/>
        </w:rPr>
      </w:pPr>
      <w:r w:rsidRPr="00DF13C8">
        <w:rPr>
          <w:rFonts w:ascii="Arial" w:hAnsi="Arial" w:cs="Arial"/>
          <w:b/>
          <w:sz w:val="24"/>
          <w:szCs w:val="24"/>
        </w:rPr>
        <w:t>Policía como Función Administrativa</w:t>
      </w:r>
      <w:r>
        <w:rPr>
          <w:rFonts w:ascii="Arial" w:hAnsi="Arial" w:cs="Arial"/>
          <w:sz w:val="24"/>
          <w:szCs w:val="24"/>
        </w:rPr>
        <w:t>, (“</w:t>
      </w:r>
      <w:proofErr w:type="spellStart"/>
      <w:r>
        <w:rPr>
          <w:rFonts w:ascii="Arial" w:hAnsi="Arial" w:cs="Arial"/>
          <w:sz w:val="24"/>
          <w:szCs w:val="24"/>
        </w:rPr>
        <w:t>enforment</w:t>
      </w:r>
      <w:proofErr w:type="spellEnd"/>
      <w:r>
        <w:rPr>
          <w:rFonts w:ascii="Arial" w:hAnsi="Arial" w:cs="Arial"/>
          <w:sz w:val="24"/>
          <w:szCs w:val="24"/>
        </w:rPr>
        <w:t>”).</w:t>
      </w:r>
    </w:p>
    <w:p w:rsidR="00DF13C8" w:rsidRDefault="00DF13C8" w:rsidP="00DF13C8">
      <w:pPr>
        <w:pStyle w:val="Prrafodelista"/>
        <w:rPr>
          <w:rFonts w:ascii="Arial" w:hAnsi="Arial" w:cs="Arial"/>
          <w:sz w:val="24"/>
          <w:szCs w:val="24"/>
        </w:rPr>
      </w:pPr>
    </w:p>
    <w:p w:rsidR="00DF13C8" w:rsidRPr="00DF13C8" w:rsidRDefault="00DF13C8" w:rsidP="00DF13C8">
      <w:pPr>
        <w:pStyle w:val="Prrafodelista"/>
        <w:numPr>
          <w:ilvl w:val="0"/>
          <w:numId w:val="6"/>
        </w:numPr>
        <w:rPr>
          <w:rFonts w:ascii="Arial" w:hAnsi="Arial" w:cs="Arial"/>
          <w:sz w:val="24"/>
          <w:szCs w:val="24"/>
        </w:rPr>
      </w:pPr>
      <w:r>
        <w:rPr>
          <w:rFonts w:ascii="Arial" w:hAnsi="Arial" w:cs="Arial"/>
          <w:b/>
          <w:sz w:val="24"/>
          <w:szCs w:val="24"/>
        </w:rPr>
        <w:t>Poder de Policía como Función Legislativa.</w:t>
      </w:r>
    </w:p>
    <w:p w:rsidR="00DF13C8" w:rsidRPr="00DF13C8" w:rsidRDefault="00DF13C8" w:rsidP="00DF13C8">
      <w:pPr>
        <w:pStyle w:val="Prrafodelista"/>
        <w:rPr>
          <w:rFonts w:ascii="Arial" w:hAnsi="Arial" w:cs="Arial"/>
          <w:sz w:val="24"/>
          <w:szCs w:val="24"/>
        </w:rPr>
      </w:pPr>
    </w:p>
    <w:p w:rsidR="00DF13C8" w:rsidRPr="006D12F3" w:rsidRDefault="00DF13C8" w:rsidP="006D12F3">
      <w:pPr>
        <w:rPr>
          <w:rFonts w:ascii="Arial" w:hAnsi="Arial" w:cs="Arial"/>
          <w:sz w:val="24"/>
          <w:szCs w:val="24"/>
        </w:rPr>
      </w:pPr>
      <w:r w:rsidRPr="006D12F3">
        <w:rPr>
          <w:rFonts w:ascii="Arial" w:hAnsi="Arial" w:cs="Arial"/>
          <w:sz w:val="24"/>
          <w:szCs w:val="24"/>
        </w:rPr>
        <w:t xml:space="preserve">Destacan Ricardo </w:t>
      </w:r>
      <w:proofErr w:type="spellStart"/>
      <w:r w:rsidRPr="006D12F3">
        <w:rPr>
          <w:rFonts w:ascii="Arial" w:hAnsi="Arial" w:cs="Arial"/>
          <w:sz w:val="24"/>
          <w:szCs w:val="24"/>
        </w:rPr>
        <w:t>Zuccherino</w:t>
      </w:r>
      <w:proofErr w:type="spellEnd"/>
      <w:r w:rsidRPr="006D12F3">
        <w:rPr>
          <w:rFonts w:ascii="Arial" w:hAnsi="Arial" w:cs="Arial"/>
          <w:sz w:val="24"/>
          <w:szCs w:val="24"/>
        </w:rPr>
        <w:t xml:space="preserve"> y María Josefina Moreno </w:t>
      </w:r>
      <w:proofErr w:type="spellStart"/>
      <w:r w:rsidRPr="006D12F3">
        <w:rPr>
          <w:rFonts w:ascii="Arial" w:hAnsi="Arial" w:cs="Arial"/>
          <w:sz w:val="24"/>
          <w:szCs w:val="24"/>
        </w:rPr>
        <w:t>Ri</w:t>
      </w:r>
      <w:r w:rsidR="0076494A" w:rsidRPr="006D12F3">
        <w:rPr>
          <w:rFonts w:ascii="Arial" w:hAnsi="Arial" w:cs="Arial"/>
          <w:sz w:val="24"/>
          <w:szCs w:val="24"/>
        </w:rPr>
        <w:t>thner</w:t>
      </w:r>
      <w:proofErr w:type="spellEnd"/>
      <w:r w:rsidR="0076494A" w:rsidRPr="006D12F3">
        <w:rPr>
          <w:rFonts w:ascii="Arial" w:hAnsi="Arial" w:cs="Arial"/>
          <w:sz w:val="24"/>
          <w:szCs w:val="24"/>
        </w:rPr>
        <w:t xml:space="preserve"> que el llamado ‘Poder de P</w:t>
      </w:r>
      <w:r w:rsidRPr="006D12F3">
        <w:rPr>
          <w:rFonts w:ascii="Arial" w:hAnsi="Arial" w:cs="Arial"/>
          <w:sz w:val="24"/>
          <w:szCs w:val="24"/>
        </w:rPr>
        <w:t>olicía‘</w:t>
      </w:r>
      <w:r w:rsidR="0076494A" w:rsidRPr="006D12F3">
        <w:rPr>
          <w:rFonts w:ascii="Arial" w:hAnsi="Arial" w:cs="Arial"/>
          <w:sz w:val="24"/>
          <w:szCs w:val="24"/>
        </w:rPr>
        <w:t xml:space="preserve">, </w:t>
      </w:r>
      <w:r w:rsidRPr="006D12F3">
        <w:rPr>
          <w:rFonts w:ascii="Arial" w:hAnsi="Arial" w:cs="Arial"/>
          <w:sz w:val="24"/>
          <w:szCs w:val="24"/>
        </w:rPr>
        <w:t xml:space="preserve"> nace a través de la jurisprudencia en el caso </w:t>
      </w:r>
      <w:r w:rsidRPr="006D12F3">
        <w:rPr>
          <w:rFonts w:ascii="Arial" w:hAnsi="Arial" w:cs="Arial"/>
          <w:b/>
          <w:sz w:val="24"/>
          <w:szCs w:val="24"/>
        </w:rPr>
        <w:t xml:space="preserve">‘Brown, Charles c/ Estado de </w:t>
      </w:r>
      <w:proofErr w:type="gramStart"/>
      <w:r w:rsidRPr="006D12F3">
        <w:rPr>
          <w:rFonts w:ascii="Arial" w:hAnsi="Arial" w:cs="Arial"/>
          <w:b/>
          <w:sz w:val="24"/>
          <w:szCs w:val="24"/>
        </w:rPr>
        <w:t>Maryland‘ en</w:t>
      </w:r>
      <w:proofErr w:type="gramEnd"/>
      <w:r w:rsidRPr="006D12F3">
        <w:rPr>
          <w:rFonts w:ascii="Arial" w:hAnsi="Arial" w:cs="Arial"/>
          <w:b/>
          <w:sz w:val="24"/>
          <w:szCs w:val="24"/>
        </w:rPr>
        <w:t xml:space="preserve"> 1827</w:t>
      </w:r>
      <w:r w:rsidRPr="006D12F3">
        <w:rPr>
          <w:rFonts w:ascii="Arial" w:hAnsi="Arial" w:cs="Arial"/>
          <w:sz w:val="24"/>
          <w:szCs w:val="24"/>
        </w:rPr>
        <w:t xml:space="preserve">. </w:t>
      </w:r>
    </w:p>
    <w:p w:rsidR="00776322" w:rsidRPr="006D12F3" w:rsidRDefault="00DF13C8" w:rsidP="006D12F3">
      <w:pPr>
        <w:rPr>
          <w:rFonts w:ascii="Arial" w:hAnsi="Arial" w:cs="Arial"/>
          <w:sz w:val="24"/>
          <w:szCs w:val="24"/>
        </w:rPr>
      </w:pPr>
      <w:r w:rsidRPr="006D12F3">
        <w:rPr>
          <w:rFonts w:ascii="Arial" w:hAnsi="Arial" w:cs="Arial"/>
          <w:b/>
          <w:sz w:val="24"/>
          <w:szCs w:val="24"/>
        </w:rPr>
        <w:t>Fallo de la Corte Suprema de EEUU. : “</w:t>
      </w:r>
      <w:r w:rsidR="00776322" w:rsidRPr="006D12F3">
        <w:rPr>
          <w:rFonts w:ascii="Arial" w:hAnsi="Arial" w:cs="Arial"/>
          <w:b/>
          <w:sz w:val="24"/>
          <w:szCs w:val="24"/>
        </w:rPr>
        <w:t>BROWN, Charles c/ ESTADO DE MARYLAND”, 1827.</w:t>
      </w:r>
    </w:p>
    <w:p w:rsidR="00776322" w:rsidRPr="006D12F3" w:rsidRDefault="00DF13C8" w:rsidP="006D12F3">
      <w:pPr>
        <w:rPr>
          <w:rFonts w:ascii="Arial" w:hAnsi="Arial" w:cs="Arial"/>
          <w:b/>
          <w:sz w:val="24"/>
          <w:szCs w:val="24"/>
        </w:rPr>
      </w:pPr>
      <w:r w:rsidRPr="006D12F3">
        <w:rPr>
          <w:rFonts w:ascii="Arial" w:hAnsi="Arial" w:cs="Arial"/>
          <w:b/>
          <w:sz w:val="24"/>
          <w:szCs w:val="24"/>
        </w:rPr>
        <w:t xml:space="preserve">Concepto: </w:t>
      </w:r>
      <w:r w:rsidRPr="006D12F3">
        <w:rPr>
          <w:rFonts w:ascii="Arial" w:hAnsi="Arial" w:cs="Arial"/>
          <w:sz w:val="24"/>
          <w:szCs w:val="24"/>
        </w:rPr>
        <w:t xml:space="preserve">La Corte de EEUU </w:t>
      </w:r>
      <w:r w:rsidR="00776322" w:rsidRPr="006D12F3">
        <w:rPr>
          <w:rFonts w:ascii="Arial" w:hAnsi="Arial" w:cs="Arial"/>
          <w:sz w:val="24"/>
          <w:szCs w:val="24"/>
        </w:rPr>
        <w:t xml:space="preserve">define al poder de policía </w:t>
      </w:r>
      <w:r w:rsidR="00776322" w:rsidRPr="006D12F3">
        <w:rPr>
          <w:rFonts w:ascii="Arial" w:hAnsi="Arial" w:cs="Arial"/>
          <w:b/>
          <w:sz w:val="24"/>
          <w:szCs w:val="24"/>
        </w:rPr>
        <w:t>como la</w:t>
      </w:r>
      <w:r w:rsidR="00776322" w:rsidRPr="006D12F3">
        <w:rPr>
          <w:rFonts w:ascii="Arial" w:hAnsi="Arial" w:cs="Arial"/>
          <w:sz w:val="24"/>
          <w:szCs w:val="24"/>
        </w:rPr>
        <w:t xml:space="preserve"> </w:t>
      </w:r>
      <w:r w:rsidR="00776322" w:rsidRPr="006D12F3">
        <w:rPr>
          <w:rFonts w:ascii="Arial" w:hAnsi="Arial" w:cs="Arial"/>
          <w:b/>
          <w:sz w:val="24"/>
          <w:szCs w:val="24"/>
        </w:rPr>
        <w:t>potestad jurídica mediante la cual el Estado, con el fin de asegurar la libertad y la convivencia armónica, impone límites al ejercicio de los derechos individuales.</w:t>
      </w:r>
    </w:p>
    <w:p w:rsidR="00DF13C8" w:rsidRPr="00DF13C8" w:rsidRDefault="00DF13C8" w:rsidP="00DF13C8">
      <w:pPr>
        <w:pStyle w:val="Prrafodelista"/>
        <w:rPr>
          <w:rFonts w:ascii="Arial" w:hAnsi="Arial" w:cs="Arial"/>
          <w:b/>
          <w:sz w:val="24"/>
          <w:szCs w:val="24"/>
        </w:rPr>
      </w:pPr>
    </w:p>
    <w:p w:rsidR="00DF13C8" w:rsidRPr="00DF13C8" w:rsidRDefault="00DF13C8" w:rsidP="00DF13C8">
      <w:pPr>
        <w:pStyle w:val="Prrafodelista"/>
        <w:rPr>
          <w:rFonts w:ascii="Arial" w:hAnsi="Arial" w:cs="Arial"/>
          <w:b/>
          <w:sz w:val="24"/>
          <w:szCs w:val="24"/>
        </w:rPr>
      </w:pPr>
    </w:p>
    <w:p w:rsidR="00776322" w:rsidRDefault="00DF13C8" w:rsidP="00DF13C8">
      <w:pPr>
        <w:pStyle w:val="Prrafodelista"/>
        <w:numPr>
          <w:ilvl w:val="0"/>
          <w:numId w:val="1"/>
        </w:numPr>
        <w:rPr>
          <w:rFonts w:ascii="Arial" w:hAnsi="Arial" w:cs="Arial"/>
          <w:b/>
          <w:sz w:val="24"/>
          <w:szCs w:val="24"/>
        </w:rPr>
      </w:pPr>
      <w:r w:rsidRPr="00DF13C8">
        <w:rPr>
          <w:rFonts w:ascii="Arial" w:hAnsi="Arial" w:cs="Arial"/>
          <w:b/>
          <w:sz w:val="24"/>
          <w:szCs w:val="24"/>
        </w:rPr>
        <w:t>SISTEMAS O CRITERIOS DEL PODER DE POLICÍA</w:t>
      </w:r>
    </w:p>
    <w:p w:rsidR="00DF13C8" w:rsidRPr="00DF13C8" w:rsidRDefault="00DF13C8" w:rsidP="00DF13C8">
      <w:pPr>
        <w:pStyle w:val="Prrafodelista"/>
        <w:ind w:left="1425"/>
        <w:rPr>
          <w:rFonts w:ascii="Arial" w:hAnsi="Arial" w:cs="Arial"/>
          <w:b/>
          <w:sz w:val="24"/>
          <w:szCs w:val="24"/>
        </w:rPr>
      </w:pPr>
    </w:p>
    <w:p w:rsidR="004F5DB9" w:rsidRPr="00E325BA" w:rsidRDefault="00DF13C8" w:rsidP="00E325BA">
      <w:pPr>
        <w:pStyle w:val="Prrafodelista"/>
        <w:numPr>
          <w:ilvl w:val="0"/>
          <w:numId w:val="2"/>
        </w:numPr>
        <w:rPr>
          <w:rFonts w:ascii="Arial" w:hAnsi="Arial" w:cs="Arial"/>
          <w:sz w:val="24"/>
          <w:szCs w:val="24"/>
        </w:rPr>
      </w:pPr>
      <w:r w:rsidRPr="004F5DB9">
        <w:rPr>
          <w:rFonts w:ascii="Arial" w:hAnsi="Arial" w:cs="Arial"/>
          <w:b/>
          <w:sz w:val="24"/>
          <w:szCs w:val="24"/>
        </w:rPr>
        <w:t>A- Criterio Restringido</w:t>
      </w:r>
      <w:r>
        <w:rPr>
          <w:rFonts w:ascii="Arial" w:hAnsi="Arial" w:cs="Arial"/>
          <w:sz w:val="24"/>
          <w:szCs w:val="24"/>
        </w:rPr>
        <w:t xml:space="preserve">, también llamado </w:t>
      </w:r>
      <w:r w:rsidRPr="004F5DB9">
        <w:rPr>
          <w:rFonts w:ascii="Arial" w:hAnsi="Arial" w:cs="Arial"/>
          <w:b/>
          <w:sz w:val="24"/>
          <w:szCs w:val="24"/>
        </w:rPr>
        <w:t>“Narrow”.</w:t>
      </w:r>
    </w:p>
    <w:p w:rsidR="00E325BA" w:rsidRPr="006D12F3" w:rsidRDefault="00E325BA" w:rsidP="006D12F3">
      <w:pPr>
        <w:rPr>
          <w:rFonts w:ascii="Arial" w:hAnsi="Arial" w:cs="Arial"/>
          <w:sz w:val="24"/>
          <w:szCs w:val="24"/>
        </w:rPr>
      </w:pPr>
      <w:r w:rsidRPr="006D12F3">
        <w:rPr>
          <w:rFonts w:ascii="Arial" w:hAnsi="Arial" w:cs="Arial"/>
          <w:sz w:val="24"/>
          <w:szCs w:val="24"/>
        </w:rPr>
        <w:t>Para el Liberalismo clásico el Poder de Policía se limita a la protección de:</w:t>
      </w:r>
    </w:p>
    <w:p w:rsidR="00E325BA" w:rsidRPr="00E325BA" w:rsidRDefault="00E325BA" w:rsidP="00E325BA">
      <w:pPr>
        <w:pStyle w:val="Prrafodelista"/>
        <w:numPr>
          <w:ilvl w:val="0"/>
          <w:numId w:val="16"/>
        </w:numPr>
        <w:rPr>
          <w:rFonts w:ascii="Arial" w:hAnsi="Arial" w:cs="Arial"/>
          <w:b/>
          <w:sz w:val="24"/>
          <w:szCs w:val="24"/>
        </w:rPr>
      </w:pPr>
      <w:r w:rsidRPr="00E325BA">
        <w:rPr>
          <w:rFonts w:ascii="Arial" w:hAnsi="Arial" w:cs="Arial"/>
          <w:b/>
          <w:sz w:val="24"/>
          <w:szCs w:val="24"/>
        </w:rPr>
        <w:t>La Seguridad</w:t>
      </w:r>
    </w:p>
    <w:p w:rsidR="00E325BA" w:rsidRPr="00E325BA" w:rsidRDefault="00E325BA" w:rsidP="00E325BA">
      <w:pPr>
        <w:pStyle w:val="Prrafodelista"/>
        <w:numPr>
          <w:ilvl w:val="0"/>
          <w:numId w:val="16"/>
        </w:numPr>
        <w:rPr>
          <w:rFonts w:ascii="Arial" w:hAnsi="Arial" w:cs="Arial"/>
          <w:b/>
          <w:sz w:val="24"/>
          <w:szCs w:val="24"/>
        </w:rPr>
      </w:pPr>
      <w:r w:rsidRPr="00E325BA">
        <w:rPr>
          <w:rFonts w:ascii="Arial" w:hAnsi="Arial" w:cs="Arial"/>
          <w:b/>
          <w:sz w:val="24"/>
          <w:szCs w:val="24"/>
        </w:rPr>
        <w:t>Salubridad</w:t>
      </w:r>
    </w:p>
    <w:p w:rsidR="00E325BA" w:rsidRDefault="00E325BA" w:rsidP="00E325BA">
      <w:pPr>
        <w:pStyle w:val="Prrafodelista"/>
        <w:numPr>
          <w:ilvl w:val="0"/>
          <w:numId w:val="16"/>
        </w:numPr>
        <w:rPr>
          <w:rFonts w:ascii="Arial" w:hAnsi="Arial" w:cs="Arial"/>
          <w:b/>
          <w:sz w:val="24"/>
          <w:szCs w:val="24"/>
        </w:rPr>
      </w:pPr>
      <w:r w:rsidRPr="00E325BA">
        <w:rPr>
          <w:rFonts w:ascii="Arial" w:hAnsi="Arial" w:cs="Arial"/>
          <w:b/>
          <w:sz w:val="24"/>
          <w:szCs w:val="24"/>
        </w:rPr>
        <w:t>Moralidad Pública</w:t>
      </w:r>
    </w:p>
    <w:p w:rsidR="00E325BA" w:rsidRDefault="00E325BA" w:rsidP="00E325BA">
      <w:pPr>
        <w:pStyle w:val="Prrafodelista"/>
        <w:ind w:left="1440"/>
        <w:rPr>
          <w:rFonts w:ascii="Arial" w:hAnsi="Arial" w:cs="Arial"/>
          <w:b/>
          <w:sz w:val="24"/>
          <w:szCs w:val="24"/>
        </w:rPr>
      </w:pPr>
    </w:p>
    <w:p w:rsidR="00E325BA" w:rsidRPr="006D12F3" w:rsidRDefault="00E325BA" w:rsidP="006D12F3">
      <w:pPr>
        <w:rPr>
          <w:rFonts w:ascii="Arial" w:hAnsi="Arial" w:cs="Arial"/>
          <w:b/>
          <w:sz w:val="24"/>
          <w:szCs w:val="24"/>
        </w:rPr>
      </w:pPr>
      <w:r w:rsidRPr="006D12F3">
        <w:rPr>
          <w:rFonts w:ascii="Arial" w:hAnsi="Arial" w:cs="Arial"/>
          <w:b/>
          <w:sz w:val="24"/>
          <w:szCs w:val="24"/>
        </w:rPr>
        <w:t xml:space="preserve">Esta es la concepción europeo continental. </w:t>
      </w:r>
      <w:r w:rsidRPr="006D12F3">
        <w:rPr>
          <w:rFonts w:ascii="Arial" w:hAnsi="Arial" w:cs="Arial"/>
          <w:sz w:val="24"/>
          <w:szCs w:val="24"/>
        </w:rPr>
        <w:t>En nuestro país fue sostenida por Rafael Bielsa</w:t>
      </w:r>
    </w:p>
    <w:p w:rsidR="00E325BA" w:rsidRPr="006D12F3" w:rsidRDefault="00B16282" w:rsidP="006D12F3">
      <w:pPr>
        <w:rPr>
          <w:rFonts w:ascii="Arial" w:hAnsi="Arial" w:cs="Arial"/>
          <w:sz w:val="24"/>
          <w:szCs w:val="24"/>
        </w:rPr>
      </w:pPr>
      <w:r w:rsidRPr="006D12F3">
        <w:rPr>
          <w:rFonts w:ascii="Arial" w:hAnsi="Arial" w:cs="Arial"/>
          <w:sz w:val="24"/>
          <w:szCs w:val="24"/>
        </w:rPr>
        <w:t>En una primera etapa la Corte Suprema de Justicia de la Nación adhirió a la tesis restringida, entendiendo que los “objetivos de la policía” eran exclusivamente la seguridad, la salubridad y la moralidad pública.</w:t>
      </w:r>
    </w:p>
    <w:p w:rsidR="00B16282" w:rsidRPr="006D12F3" w:rsidRDefault="00B16282" w:rsidP="006D12F3">
      <w:pPr>
        <w:rPr>
          <w:rFonts w:ascii="Arial" w:hAnsi="Arial" w:cs="Arial"/>
          <w:sz w:val="24"/>
          <w:szCs w:val="24"/>
        </w:rPr>
      </w:pPr>
      <w:r w:rsidRPr="006D12F3">
        <w:rPr>
          <w:rFonts w:ascii="Arial" w:hAnsi="Arial" w:cs="Arial"/>
          <w:sz w:val="24"/>
          <w:szCs w:val="24"/>
        </w:rPr>
        <w:t xml:space="preserve">En el fallo </w:t>
      </w:r>
      <w:r w:rsidRPr="006D12F3">
        <w:rPr>
          <w:rFonts w:ascii="Arial" w:hAnsi="Arial" w:cs="Arial"/>
          <w:b/>
          <w:sz w:val="24"/>
          <w:szCs w:val="24"/>
        </w:rPr>
        <w:t xml:space="preserve">“Plaza de toros c/ Provincia de Buenos Aires” de 1869, </w:t>
      </w:r>
      <w:r w:rsidRPr="006D12F3">
        <w:rPr>
          <w:rFonts w:ascii="Arial" w:hAnsi="Arial" w:cs="Arial"/>
          <w:sz w:val="24"/>
          <w:szCs w:val="24"/>
        </w:rPr>
        <w:t xml:space="preserve"> la Corte sostuvo que “es un hecho y también un principio que la policía de las Provincias está a cargo de sus gobiernos locales, entendiéndose incluido en los poderes que se han reservado, el proveer lo conveniente a la seguridad, salubridad y moralidad de los vecinos”.</w:t>
      </w:r>
    </w:p>
    <w:p w:rsidR="00F70CF6" w:rsidRPr="006D12F3" w:rsidRDefault="00B16282" w:rsidP="006D12F3">
      <w:pPr>
        <w:rPr>
          <w:rFonts w:ascii="Arial" w:hAnsi="Arial" w:cs="Arial"/>
          <w:sz w:val="24"/>
          <w:szCs w:val="24"/>
        </w:rPr>
      </w:pPr>
      <w:r w:rsidRPr="006D12F3">
        <w:rPr>
          <w:rFonts w:ascii="Arial" w:hAnsi="Arial" w:cs="Arial"/>
          <w:sz w:val="24"/>
          <w:szCs w:val="24"/>
        </w:rPr>
        <w:t xml:space="preserve">En el mismo sentido la Corte se pronunció en el caso: </w:t>
      </w:r>
      <w:r w:rsidRPr="006D12F3">
        <w:rPr>
          <w:rFonts w:ascii="Arial" w:hAnsi="Arial" w:cs="Arial"/>
          <w:b/>
          <w:sz w:val="24"/>
          <w:szCs w:val="24"/>
        </w:rPr>
        <w:t>“</w:t>
      </w:r>
      <w:proofErr w:type="spellStart"/>
      <w:r w:rsidRPr="006D12F3">
        <w:rPr>
          <w:rFonts w:ascii="Arial" w:hAnsi="Arial" w:cs="Arial"/>
          <w:b/>
          <w:sz w:val="24"/>
          <w:szCs w:val="24"/>
        </w:rPr>
        <w:t>Saladeristas</w:t>
      </w:r>
      <w:proofErr w:type="spellEnd"/>
      <w:r w:rsidRPr="006D12F3">
        <w:rPr>
          <w:rFonts w:ascii="Arial" w:hAnsi="Arial" w:cs="Arial"/>
          <w:b/>
          <w:sz w:val="24"/>
          <w:szCs w:val="24"/>
        </w:rPr>
        <w:t xml:space="preserve"> c/ Provincia de Buenos Aires”, de 1871.</w:t>
      </w:r>
    </w:p>
    <w:p w:rsidR="00CF1FBF" w:rsidRPr="0076494A" w:rsidRDefault="004F5DB9" w:rsidP="00F70CF6">
      <w:pPr>
        <w:pStyle w:val="Prrafodelista"/>
        <w:numPr>
          <w:ilvl w:val="0"/>
          <w:numId w:val="2"/>
        </w:numPr>
        <w:rPr>
          <w:rFonts w:ascii="Arial" w:hAnsi="Arial" w:cs="Arial"/>
          <w:sz w:val="24"/>
          <w:szCs w:val="24"/>
        </w:rPr>
      </w:pPr>
      <w:r>
        <w:rPr>
          <w:rFonts w:ascii="Arial" w:hAnsi="Arial" w:cs="Arial"/>
          <w:b/>
          <w:sz w:val="24"/>
          <w:szCs w:val="24"/>
        </w:rPr>
        <w:t>B- Criterio Amplio:</w:t>
      </w:r>
      <w:r w:rsidR="00F70CF6">
        <w:rPr>
          <w:rFonts w:ascii="Arial" w:hAnsi="Arial" w:cs="Arial"/>
          <w:b/>
          <w:sz w:val="24"/>
          <w:szCs w:val="24"/>
        </w:rPr>
        <w:t xml:space="preserve"> </w:t>
      </w:r>
      <w:r w:rsidR="00F70CF6">
        <w:rPr>
          <w:rFonts w:ascii="Arial" w:hAnsi="Arial" w:cs="Arial"/>
          <w:sz w:val="24"/>
          <w:szCs w:val="24"/>
        </w:rPr>
        <w:t>denominado</w:t>
      </w:r>
      <w:r w:rsidR="00E325BA">
        <w:rPr>
          <w:rFonts w:ascii="Arial" w:hAnsi="Arial" w:cs="Arial"/>
          <w:b/>
          <w:sz w:val="24"/>
          <w:szCs w:val="24"/>
        </w:rPr>
        <w:t xml:space="preserve"> </w:t>
      </w:r>
      <w:r w:rsidR="00F70CF6">
        <w:rPr>
          <w:rFonts w:ascii="Arial" w:hAnsi="Arial" w:cs="Arial"/>
          <w:b/>
          <w:sz w:val="24"/>
          <w:szCs w:val="24"/>
        </w:rPr>
        <w:t>“</w:t>
      </w:r>
      <w:proofErr w:type="spellStart"/>
      <w:r w:rsidR="00F70CF6">
        <w:rPr>
          <w:rFonts w:ascii="Arial" w:hAnsi="Arial" w:cs="Arial"/>
          <w:b/>
          <w:sz w:val="24"/>
          <w:szCs w:val="24"/>
        </w:rPr>
        <w:t>Broad</w:t>
      </w:r>
      <w:proofErr w:type="spellEnd"/>
      <w:r w:rsidR="00F70CF6">
        <w:rPr>
          <w:rFonts w:ascii="Arial" w:hAnsi="Arial" w:cs="Arial"/>
          <w:b/>
          <w:sz w:val="24"/>
          <w:szCs w:val="24"/>
        </w:rPr>
        <w:t xml:space="preserve"> and </w:t>
      </w:r>
      <w:proofErr w:type="spellStart"/>
      <w:r w:rsidR="00F70CF6">
        <w:rPr>
          <w:rFonts w:ascii="Arial" w:hAnsi="Arial" w:cs="Arial"/>
          <w:b/>
          <w:sz w:val="24"/>
          <w:szCs w:val="24"/>
        </w:rPr>
        <w:t>Plenary</w:t>
      </w:r>
      <w:proofErr w:type="spellEnd"/>
      <w:r w:rsidR="00F70CF6">
        <w:rPr>
          <w:rFonts w:ascii="Arial" w:hAnsi="Arial" w:cs="Arial"/>
          <w:b/>
          <w:sz w:val="24"/>
          <w:szCs w:val="24"/>
        </w:rPr>
        <w:t>”.</w:t>
      </w:r>
    </w:p>
    <w:p w:rsidR="0076494A" w:rsidRPr="00F70CF6" w:rsidRDefault="0076494A" w:rsidP="0076494A">
      <w:pPr>
        <w:pStyle w:val="Prrafodelista"/>
        <w:rPr>
          <w:rFonts w:ascii="Arial" w:hAnsi="Arial" w:cs="Arial"/>
          <w:sz w:val="24"/>
          <w:szCs w:val="24"/>
        </w:rPr>
      </w:pPr>
    </w:p>
    <w:p w:rsidR="00CE5A71" w:rsidRPr="006D12F3" w:rsidRDefault="00CE5A71" w:rsidP="006D12F3">
      <w:pPr>
        <w:rPr>
          <w:rFonts w:ascii="Arial" w:hAnsi="Arial" w:cs="Arial"/>
          <w:sz w:val="24"/>
          <w:szCs w:val="24"/>
        </w:rPr>
      </w:pPr>
      <w:r w:rsidRPr="006D12F3">
        <w:rPr>
          <w:rFonts w:ascii="Arial" w:hAnsi="Arial" w:cs="Arial"/>
          <w:sz w:val="24"/>
          <w:szCs w:val="24"/>
        </w:rPr>
        <w:t xml:space="preserve">El abuso y la falta de ejercicio responsable de los Derechos individuales </w:t>
      </w:r>
      <w:proofErr w:type="gramStart"/>
      <w:r w:rsidRPr="006D12F3">
        <w:rPr>
          <w:rFonts w:ascii="Arial" w:hAnsi="Arial" w:cs="Arial"/>
          <w:sz w:val="24"/>
          <w:szCs w:val="24"/>
        </w:rPr>
        <w:t>llevó</w:t>
      </w:r>
      <w:proofErr w:type="gramEnd"/>
      <w:r w:rsidRPr="006D12F3">
        <w:rPr>
          <w:rFonts w:ascii="Arial" w:hAnsi="Arial" w:cs="Arial"/>
          <w:sz w:val="24"/>
          <w:szCs w:val="24"/>
        </w:rPr>
        <w:t xml:space="preserve"> a conformar la Doctrina del Constitucionalismo social.</w:t>
      </w:r>
    </w:p>
    <w:p w:rsidR="00CE5A71" w:rsidRPr="006D12F3" w:rsidRDefault="00CE5A71" w:rsidP="006D12F3">
      <w:pPr>
        <w:rPr>
          <w:rFonts w:ascii="Arial" w:hAnsi="Arial" w:cs="Arial"/>
          <w:sz w:val="24"/>
          <w:szCs w:val="24"/>
        </w:rPr>
      </w:pPr>
      <w:r w:rsidRPr="006D12F3">
        <w:rPr>
          <w:rFonts w:ascii="Arial" w:hAnsi="Arial" w:cs="Arial"/>
          <w:sz w:val="24"/>
          <w:szCs w:val="24"/>
        </w:rPr>
        <w:t>Este criterio abarca todo el campo económico social y apunta a:</w:t>
      </w:r>
    </w:p>
    <w:p w:rsidR="00CE5A71" w:rsidRPr="00CE5A71" w:rsidRDefault="00CE5A71" w:rsidP="00CE5A71">
      <w:pPr>
        <w:pStyle w:val="Prrafodelista"/>
        <w:numPr>
          <w:ilvl w:val="0"/>
          <w:numId w:val="17"/>
        </w:numPr>
        <w:rPr>
          <w:rFonts w:ascii="Arial" w:hAnsi="Arial" w:cs="Arial"/>
          <w:b/>
          <w:sz w:val="24"/>
          <w:szCs w:val="24"/>
        </w:rPr>
      </w:pPr>
      <w:r w:rsidRPr="00CE5A71">
        <w:rPr>
          <w:rFonts w:ascii="Arial" w:hAnsi="Arial" w:cs="Arial"/>
          <w:b/>
          <w:sz w:val="24"/>
          <w:szCs w:val="24"/>
        </w:rPr>
        <w:t>Promover el bienestar general</w:t>
      </w:r>
    </w:p>
    <w:p w:rsidR="00CE5A71" w:rsidRDefault="00CE5A71" w:rsidP="00CE5A71">
      <w:pPr>
        <w:pStyle w:val="Prrafodelista"/>
        <w:numPr>
          <w:ilvl w:val="0"/>
          <w:numId w:val="17"/>
        </w:numPr>
        <w:rPr>
          <w:rFonts w:ascii="Arial" w:hAnsi="Arial" w:cs="Arial"/>
          <w:sz w:val="24"/>
          <w:szCs w:val="24"/>
        </w:rPr>
      </w:pPr>
      <w:r w:rsidRPr="00CE5A71">
        <w:rPr>
          <w:rFonts w:ascii="Arial" w:hAnsi="Arial" w:cs="Arial"/>
          <w:b/>
          <w:sz w:val="24"/>
          <w:szCs w:val="24"/>
        </w:rPr>
        <w:t>Y la regulación de la vida económica</w:t>
      </w:r>
      <w:r>
        <w:rPr>
          <w:rFonts w:ascii="Arial" w:hAnsi="Arial" w:cs="Arial"/>
          <w:sz w:val="24"/>
          <w:szCs w:val="24"/>
        </w:rPr>
        <w:t>.</w:t>
      </w:r>
    </w:p>
    <w:p w:rsidR="00CE5A71" w:rsidRPr="00D25769" w:rsidRDefault="00CE5A71" w:rsidP="00CE5A71">
      <w:pPr>
        <w:pStyle w:val="Prrafodelista"/>
        <w:ind w:left="1440"/>
        <w:rPr>
          <w:rFonts w:ascii="Arial" w:hAnsi="Arial" w:cs="Arial"/>
          <w:sz w:val="24"/>
          <w:szCs w:val="24"/>
        </w:rPr>
      </w:pPr>
    </w:p>
    <w:p w:rsidR="000C56CE" w:rsidRPr="006D12F3" w:rsidRDefault="00CE5A71" w:rsidP="006D12F3">
      <w:pPr>
        <w:rPr>
          <w:rFonts w:ascii="Arial" w:hAnsi="Arial" w:cs="Arial"/>
          <w:sz w:val="24"/>
          <w:szCs w:val="24"/>
        </w:rPr>
      </w:pPr>
      <w:r w:rsidRPr="006D12F3">
        <w:rPr>
          <w:rFonts w:ascii="Arial" w:hAnsi="Arial" w:cs="Arial"/>
          <w:b/>
          <w:sz w:val="24"/>
          <w:szCs w:val="24"/>
        </w:rPr>
        <w:t>La Corte de EEUU en el caso “</w:t>
      </w:r>
      <w:proofErr w:type="spellStart"/>
      <w:r w:rsidRPr="006D12F3">
        <w:rPr>
          <w:rFonts w:ascii="Arial" w:hAnsi="Arial" w:cs="Arial"/>
          <w:b/>
          <w:sz w:val="24"/>
          <w:szCs w:val="24"/>
        </w:rPr>
        <w:t>Munn</w:t>
      </w:r>
      <w:proofErr w:type="spellEnd"/>
      <w:r w:rsidRPr="006D12F3">
        <w:rPr>
          <w:rFonts w:ascii="Arial" w:hAnsi="Arial" w:cs="Arial"/>
          <w:b/>
          <w:sz w:val="24"/>
          <w:szCs w:val="24"/>
        </w:rPr>
        <w:t xml:space="preserve"> c/ Illinois”,</w:t>
      </w:r>
      <w:r w:rsidRPr="006D12F3">
        <w:rPr>
          <w:rFonts w:ascii="Arial" w:hAnsi="Arial" w:cs="Arial"/>
          <w:sz w:val="24"/>
          <w:szCs w:val="24"/>
        </w:rPr>
        <w:t xml:space="preserve"> entendió que formaba parte de su competencia el examen y valoración de los motivos económicos y sociales en los casos en que se hubieran violado los derechos individuales, principalmente la propiedad.</w:t>
      </w:r>
    </w:p>
    <w:p w:rsidR="00CE5A71" w:rsidRPr="006D12F3" w:rsidRDefault="00CE5A71" w:rsidP="006D12F3">
      <w:pPr>
        <w:rPr>
          <w:rFonts w:ascii="Arial" w:hAnsi="Arial" w:cs="Arial"/>
          <w:sz w:val="24"/>
          <w:szCs w:val="24"/>
        </w:rPr>
      </w:pPr>
      <w:r w:rsidRPr="006D12F3">
        <w:rPr>
          <w:rFonts w:ascii="Arial" w:hAnsi="Arial" w:cs="Arial"/>
          <w:sz w:val="24"/>
          <w:szCs w:val="24"/>
        </w:rPr>
        <w:t>Este criterio fue aceptado, en el año 1922</w:t>
      </w:r>
      <w:r w:rsidRPr="006D12F3">
        <w:rPr>
          <w:rFonts w:ascii="Arial" w:hAnsi="Arial" w:cs="Arial"/>
          <w:b/>
          <w:sz w:val="24"/>
          <w:szCs w:val="24"/>
        </w:rPr>
        <w:t>, por la Corte Suprema de Justicia Argentina en el caso “</w:t>
      </w:r>
      <w:proofErr w:type="spellStart"/>
      <w:r w:rsidRPr="006D12F3">
        <w:rPr>
          <w:rFonts w:ascii="Arial" w:hAnsi="Arial" w:cs="Arial"/>
          <w:b/>
          <w:sz w:val="24"/>
          <w:szCs w:val="24"/>
        </w:rPr>
        <w:t>Ercolano</w:t>
      </w:r>
      <w:proofErr w:type="spellEnd"/>
      <w:r w:rsidRPr="006D12F3">
        <w:rPr>
          <w:rFonts w:ascii="Arial" w:hAnsi="Arial" w:cs="Arial"/>
          <w:b/>
          <w:sz w:val="24"/>
          <w:szCs w:val="24"/>
        </w:rPr>
        <w:t xml:space="preserve"> c/ Julieta </w:t>
      </w:r>
      <w:proofErr w:type="spellStart"/>
      <w:r w:rsidRPr="006D12F3">
        <w:rPr>
          <w:rFonts w:ascii="Arial" w:hAnsi="Arial" w:cs="Arial"/>
          <w:b/>
          <w:sz w:val="24"/>
          <w:szCs w:val="24"/>
        </w:rPr>
        <w:t>Lantieri</w:t>
      </w:r>
      <w:proofErr w:type="spellEnd"/>
      <w:r w:rsidRPr="006D12F3">
        <w:rPr>
          <w:rFonts w:ascii="Arial" w:hAnsi="Arial" w:cs="Arial"/>
          <w:b/>
          <w:sz w:val="24"/>
          <w:szCs w:val="24"/>
        </w:rPr>
        <w:t xml:space="preserve"> de </w:t>
      </w:r>
      <w:proofErr w:type="spellStart"/>
      <w:r w:rsidRPr="006D12F3">
        <w:rPr>
          <w:rFonts w:ascii="Arial" w:hAnsi="Arial" w:cs="Arial"/>
          <w:b/>
          <w:sz w:val="24"/>
          <w:szCs w:val="24"/>
        </w:rPr>
        <w:t>Renshaw</w:t>
      </w:r>
      <w:proofErr w:type="spellEnd"/>
      <w:r w:rsidRPr="006D12F3">
        <w:rPr>
          <w:rFonts w:ascii="Arial" w:hAnsi="Arial" w:cs="Arial"/>
          <w:b/>
          <w:sz w:val="24"/>
          <w:szCs w:val="24"/>
        </w:rPr>
        <w:t>”,</w:t>
      </w:r>
      <w:r w:rsidRPr="006D12F3">
        <w:rPr>
          <w:rFonts w:ascii="Arial" w:hAnsi="Arial" w:cs="Arial"/>
          <w:sz w:val="24"/>
          <w:szCs w:val="24"/>
        </w:rPr>
        <w:t xml:space="preserve"> con motivo de la aplicación de la ley de alquileres n° 11.157.</w:t>
      </w:r>
    </w:p>
    <w:p w:rsidR="00CE5A71" w:rsidRPr="006D12F3" w:rsidRDefault="00CE5A71" w:rsidP="006D12F3">
      <w:pPr>
        <w:rPr>
          <w:rFonts w:ascii="Arial" w:hAnsi="Arial" w:cs="Arial"/>
          <w:sz w:val="24"/>
          <w:szCs w:val="24"/>
        </w:rPr>
      </w:pPr>
      <w:r w:rsidRPr="006D12F3">
        <w:rPr>
          <w:rFonts w:ascii="Arial" w:hAnsi="Arial" w:cs="Arial"/>
          <w:sz w:val="24"/>
          <w:szCs w:val="24"/>
        </w:rPr>
        <w:t>La Corte nos dice que: “la protección de los intereses económicos constituye para el Estado una obligación de carácter tan primario y tan ineludible como la defensa de la seguridad, de la salud y de la moralidad”.</w:t>
      </w:r>
    </w:p>
    <w:p w:rsidR="00CE5A71" w:rsidRPr="006D12F3" w:rsidRDefault="00CE5A71" w:rsidP="006D12F3">
      <w:pPr>
        <w:rPr>
          <w:rFonts w:ascii="Arial" w:hAnsi="Arial" w:cs="Arial"/>
          <w:sz w:val="24"/>
          <w:szCs w:val="24"/>
        </w:rPr>
      </w:pPr>
      <w:r w:rsidRPr="006D12F3">
        <w:rPr>
          <w:rFonts w:ascii="Arial" w:hAnsi="Arial" w:cs="Arial"/>
          <w:sz w:val="24"/>
          <w:szCs w:val="24"/>
        </w:rPr>
        <w:t>Dentro de estos límites y conforme a las atribuciones y competencias de la Nación, Provincias y Municipios debe ser ejercido el Poder de Policía.</w:t>
      </w:r>
    </w:p>
    <w:p w:rsidR="0076494A" w:rsidRDefault="0076494A" w:rsidP="0076494A">
      <w:pPr>
        <w:pStyle w:val="Prrafodelista"/>
        <w:ind w:left="1440"/>
        <w:rPr>
          <w:rFonts w:ascii="Arial" w:hAnsi="Arial" w:cs="Arial"/>
          <w:sz w:val="24"/>
          <w:szCs w:val="24"/>
        </w:rPr>
      </w:pPr>
    </w:p>
    <w:p w:rsidR="00697D5C" w:rsidRDefault="00697D5C" w:rsidP="00697D5C">
      <w:pPr>
        <w:pStyle w:val="Prrafodelista"/>
        <w:ind w:left="1440"/>
        <w:rPr>
          <w:rFonts w:ascii="Arial" w:hAnsi="Arial" w:cs="Arial"/>
          <w:sz w:val="24"/>
          <w:szCs w:val="24"/>
        </w:rPr>
      </w:pPr>
    </w:p>
    <w:p w:rsidR="00697D5C" w:rsidRDefault="00697D5C" w:rsidP="00697D5C">
      <w:pPr>
        <w:pStyle w:val="Prrafodelista"/>
        <w:numPr>
          <w:ilvl w:val="0"/>
          <w:numId w:val="1"/>
        </w:numPr>
        <w:rPr>
          <w:rFonts w:ascii="Arial" w:hAnsi="Arial" w:cs="Arial"/>
          <w:b/>
          <w:sz w:val="24"/>
          <w:szCs w:val="24"/>
        </w:rPr>
      </w:pPr>
      <w:r w:rsidRPr="00697D5C">
        <w:rPr>
          <w:rFonts w:ascii="Arial" w:hAnsi="Arial" w:cs="Arial"/>
          <w:b/>
          <w:sz w:val="24"/>
          <w:szCs w:val="24"/>
        </w:rPr>
        <w:t>POLICÍA MUNICIPAL</w:t>
      </w:r>
    </w:p>
    <w:p w:rsidR="00CE5A71" w:rsidRPr="006D12F3" w:rsidRDefault="00697D5C" w:rsidP="006D12F3">
      <w:pPr>
        <w:rPr>
          <w:rFonts w:ascii="Arial" w:hAnsi="Arial" w:cs="Arial"/>
          <w:sz w:val="24"/>
          <w:szCs w:val="24"/>
        </w:rPr>
      </w:pPr>
      <w:r w:rsidRPr="006D12F3">
        <w:rPr>
          <w:rFonts w:ascii="Arial" w:hAnsi="Arial" w:cs="Arial"/>
          <w:sz w:val="24"/>
          <w:szCs w:val="24"/>
        </w:rPr>
        <w:t xml:space="preserve">Además del Poder de Policía </w:t>
      </w:r>
      <w:r w:rsidRPr="006D12F3">
        <w:rPr>
          <w:rFonts w:ascii="Arial" w:hAnsi="Arial" w:cs="Arial"/>
          <w:b/>
          <w:sz w:val="24"/>
          <w:szCs w:val="24"/>
        </w:rPr>
        <w:t>existe otra policía de Naturaleza Administrativa</w:t>
      </w:r>
      <w:r w:rsidRPr="006D12F3">
        <w:rPr>
          <w:rFonts w:ascii="Arial" w:hAnsi="Arial" w:cs="Arial"/>
          <w:sz w:val="24"/>
          <w:szCs w:val="24"/>
        </w:rPr>
        <w:t xml:space="preserve"> que se traduce en el dictado de </w:t>
      </w:r>
    </w:p>
    <w:p w:rsidR="00697D5C" w:rsidRPr="006D12F3" w:rsidRDefault="00697D5C" w:rsidP="006D12F3">
      <w:pPr>
        <w:rPr>
          <w:rFonts w:ascii="Arial" w:hAnsi="Arial" w:cs="Arial"/>
          <w:sz w:val="24"/>
          <w:szCs w:val="24"/>
        </w:rPr>
      </w:pPr>
      <w:r w:rsidRPr="006D12F3">
        <w:rPr>
          <w:rFonts w:ascii="Arial" w:hAnsi="Arial" w:cs="Arial"/>
          <w:b/>
          <w:sz w:val="24"/>
          <w:szCs w:val="24"/>
        </w:rPr>
        <w:t>Actos Administrativos</w:t>
      </w:r>
      <w:r w:rsidRPr="006D12F3">
        <w:rPr>
          <w:rFonts w:ascii="Arial" w:hAnsi="Arial" w:cs="Arial"/>
          <w:sz w:val="24"/>
          <w:szCs w:val="24"/>
        </w:rPr>
        <w:t xml:space="preserve"> que imponen unilateralmente cargas, deberes y obligaciones a los integrantes de la comunidad y crean relaciones subjetivas individuales de contenido concreto.</w:t>
      </w:r>
    </w:p>
    <w:p w:rsidR="00697D5C" w:rsidRPr="006D12F3" w:rsidRDefault="00697D5C" w:rsidP="006D12F3">
      <w:pPr>
        <w:rPr>
          <w:rFonts w:ascii="Arial" w:hAnsi="Arial" w:cs="Arial"/>
          <w:sz w:val="24"/>
          <w:szCs w:val="24"/>
        </w:rPr>
      </w:pPr>
    </w:p>
    <w:p w:rsidR="00697D5C" w:rsidRDefault="00697D5C" w:rsidP="00697D5C">
      <w:pPr>
        <w:pStyle w:val="Prrafodelista"/>
        <w:numPr>
          <w:ilvl w:val="0"/>
          <w:numId w:val="2"/>
        </w:numPr>
        <w:rPr>
          <w:rFonts w:ascii="Arial" w:hAnsi="Arial" w:cs="Arial"/>
          <w:b/>
          <w:sz w:val="24"/>
          <w:szCs w:val="24"/>
        </w:rPr>
      </w:pPr>
      <w:r w:rsidRPr="00697D5C">
        <w:rPr>
          <w:rFonts w:ascii="Arial" w:hAnsi="Arial" w:cs="Arial"/>
          <w:b/>
          <w:sz w:val="24"/>
          <w:szCs w:val="24"/>
        </w:rPr>
        <w:t>DIFERENCIAS</w:t>
      </w:r>
      <w:r>
        <w:rPr>
          <w:rFonts w:ascii="Arial" w:hAnsi="Arial" w:cs="Arial"/>
          <w:b/>
          <w:sz w:val="24"/>
          <w:szCs w:val="24"/>
        </w:rPr>
        <w:t xml:space="preserve"> ENTRE EL PODER DE POLICÍA Y LA POLICÍA MUNICIPAL</w:t>
      </w:r>
    </w:p>
    <w:p w:rsidR="00697D5C" w:rsidRDefault="00697D5C" w:rsidP="00697D5C">
      <w:pPr>
        <w:pStyle w:val="Prrafodelista"/>
        <w:rPr>
          <w:rFonts w:ascii="Arial" w:hAnsi="Arial" w:cs="Arial"/>
          <w:b/>
          <w:sz w:val="24"/>
          <w:szCs w:val="24"/>
        </w:rPr>
      </w:pPr>
    </w:p>
    <w:p w:rsidR="00697D5C" w:rsidRPr="006D12F3" w:rsidRDefault="00697D5C" w:rsidP="006D12F3">
      <w:pPr>
        <w:rPr>
          <w:rFonts w:ascii="Arial" w:hAnsi="Arial" w:cs="Arial"/>
          <w:b/>
          <w:sz w:val="24"/>
          <w:szCs w:val="24"/>
        </w:rPr>
      </w:pPr>
      <w:r w:rsidRPr="006D12F3">
        <w:rPr>
          <w:rFonts w:ascii="Arial" w:hAnsi="Arial" w:cs="Arial"/>
          <w:b/>
          <w:sz w:val="24"/>
          <w:szCs w:val="24"/>
        </w:rPr>
        <w:t>Poder de Policía es una potestad legislativa</w:t>
      </w:r>
      <w:r w:rsidRPr="006D12F3">
        <w:rPr>
          <w:rFonts w:ascii="Arial" w:hAnsi="Arial" w:cs="Arial"/>
          <w:sz w:val="24"/>
          <w:szCs w:val="24"/>
        </w:rPr>
        <w:t>, reguladora de derechos individuales reconocidos por la Ley Fundamental</w:t>
      </w:r>
    </w:p>
    <w:p w:rsidR="00697D5C" w:rsidRPr="006D12F3" w:rsidRDefault="00697D5C" w:rsidP="006D12F3">
      <w:pPr>
        <w:rPr>
          <w:rFonts w:ascii="Arial" w:hAnsi="Arial" w:cs="Arial"/>
          <w:b/>
          <w:sz w:val="24"/>
          <w:szCs w:val="24"/>
        </w:rPr>
      </w:pPr>
      <w:r w:rsidRPr="006D12F3">
        <w:rPr>
          <w:rFonts w:ascii="Arial" w:hAnsi="Arial" w:cs="Arial"/>
          <w:sz w:val="24"/>
          <w:szCs w:val="24"/>
        </w:rPr>
        <w:t>Se concreta en la sanción de leyes, decretos y ordenanzas.</w:t>
      </w:r>
    </w:p>
    <w:p w:rsidR="00697D5C" w:rsidRPr="006D12F3" w:rsidRDefault="00697D5C" w:rsidP="006D12F3">
      <w:pPr>
        <w:rPr>
          <w:rFonts w:ascii="Arial" w:hAnsi="Arial" w:cs="Arial"/>
          <w:b/>
          <w:sz w:val="24"/>
          <w:szCs w:val="24"/>
        </w:rPr>
      </w:pPr>
      <w:r w:rsidRPr="006D12F3">
        <w:rPr>
          <w:rFonts w:ascii="Arial" w:hAnsi="Arial" w:cs="Arial"/>
          <w:b/>
          <w:sz w:val="24"/>
          <w:szCs w:val="24"/>
        </w:rPr>
        <w:lastRenderedPageBreak/>
        <w:t xml:space="preserve">Policía es una función administrativa </w:t>
      </w:r>
      <w:r w:rsidRPr="006D12F3">
        <w:rPr>
          <w:rFonts w:ascii="Arial" w:hAnsi="Arial" w:cs="Arial"/>
          <w:sz w:val="24"/>
          <w:szCs w:val="24"/>
        </w:rPr>
        <w:t>que consiste en asegurar la aplicación de las leyes y la marcha de los Servicios Públicos.</w:t>
      </w:r>
    </w:p>
    <w:p w:rsidR="00C21308" w:rsidRPr="006D12F3" w:rsidRDefault="00C21308" w:rsidP="006D12F3">
      <w:pPr>
        <w:rPr>
          <w:rFonts w:ascii="Arial" w:hAnsi="Arial" w:cs="Arial"/>
          <w:b/>
          <w:sz w:val="24"/>
          <w:szCs w:val="24"/>
        </w:rPr>
      </w:pPr>
    </w:p>
    <w:p w:rsidR="004F0699" w:rsidRDefault="00697D5C" w:rsidP="004F0699">
      <w:pPr>
        <w:pStyle w:val="Prrafodelista"/>
        <w:numPr>
          <w:ilvl w:val="0"/>
          <w:numId w:val="2"/>
        </w:numPr>
        <w:rPr>
          <w:rFonts w:ascii="Arial" w:hAnsi="Arial" w:cs="Arial"/>
          <w:b/>
          <w:sz w:val="24"/>
          <w:szCs w:val="24"/>
        </w:rPr>
      </w:pPr>
      <w:r w:rsidRPr="00C21308">
        <w:rPr>
          <w:rFonts w:ascii="Arial" w:hAnsi="Arial" w:cs="Arial"/>
          <w:b/>
          <w:sz w:val="24"/>
          <w:szCs w:val="24"/>
        </w:rPr>
        <w:t>JURISPRUDENCIA DE LA SUPREMA CORTE DE JUSTICIA DE MZA.</w:t>
      </w:r>
    </w:p>
    <w:p w:rsidR="00C21308" w:rsidRPr="006D12F3" w:rsidRDefault="00C21308" w:rsidP="006D12F3">
      <w:pPr>
        <w:rPr>
          <w:rFonts w:ascii="Arial" w:hAnsi="Arial" w:cs="Arial"/>
          <w:sz w:val="24"/>
          <w:szCs w:val="24"/>
        </w:rPr>
      </w:pPr>
      <w:r w:rsidRPr="006D12F3">
        <w:rPr>
          <w:rFonts w:ascii="Arial" w:hAnsi="Arial" w:cs="Arial"/>
          <w:b/>
          <w:sz w:val="24"/>
          <w:szCs w:val="24"/>
        </w:rPr>
        <w:t xml:space="preserve">Caso n° 42.055, </w:t>
      </w:r>
      <w:proofErr w:type="spellStart"/>
      <w:r w:rsidRPr="006D12F3">
        <w:rPr>
          <w:rFonts w:ascii="Arial" w:hAnsi="Arial" w:cs="Arial"/>
          <w:b/>
          <w:sz w:val="24"/>
          <w:szCs w:val="24"/>
        </w:rPr>
        <w:t>carat</w:t>
      </w:r>
      <w:proofErr w:type="spellEnd"/>
      <w:r w:rsidRPr="006D12F3">
        <w:rPr>
          <w:rFonts w:ascii="Arial" w:hAnsi="Arial" w:cs="Arial"/>
          <w:b/>
          <w:sz w:val="24"/>
          <w:szCs w:val="24"/>
        </w:rPr>
        <w:t xml:space="preserve">. “Gutiérrez, José y </w:t>
      </w:r>
      <w:proofErr w:type="spellStart"/>
      <w:r w:rsidRPr="006D12F3">
        <w:rPr>
          <w:rFonts w:ascii="Arial" w:hAnsi="Arial" w:cs="Arial"/>
          <w:b/>
          <w:sz w:val="24"/>
          <w:szCs w:val="24"/>
        </w:rPr>
        <w:t>ot</w:t>
      </w:r>
      <w:proofErr w:type="spellEnd"/>
      <w:r w:rsidRPr="006D12F3">
        <w:rPr>
          <w:rFonts w:ascii="Arial" w:hAnsi="Arial" w:cs="Arial"/>
          <w:b/>
          <w:sz w:val="24"/>
          <w:szCs w:val="24"/>
        </w:rPr>
        <w:t xml:space="preserve">. c/ Municipalidad de </w:t>
      </w:r>
      <w:proofErr w:type="spellStart"/>
      <w:r w:rsidRPr="006D12F3">
        <w:rPr>
          <w:rFonts w:ascii="Arial" w:hAnsi="Arial" w:cs="Arial"/>
          <w:b/>
          <w:sz w:val="24"/>
          <w:szCs w:val="24"/>
        </w:rPr>
        <w:t>Guaymallén</w:t>
      </w:r>
      <w:proofErr w:type="spellEnd"/>
      <w:r w:rsidRPr="006D12F3">
        <w:rPr>
          <w:rFonts w:ascii="Arial" w:hAnsi="Arial" w:cs="Arial"/>
          <w:b/>
          <w:sz w:val="24"/>
          <w:szCs w:val="24"/>
        </w:rPr>
        <w:t xml:space="preserve"> p/ Acción de Inconstitucionalidad”, año 1988.</w:t>
      </w:r>
    </w:p>
    <w:p w:rsidR="00C21308" w:rsidRPr="006D12F3" w:rsidRDefault="00F60B5E" w:rsidP="006D12F3">
      <w:pPr>
        <w:rPr>
          <w:rFonts w:ascii="Arial" w:hAnsi="Arial" w:cs="Arial"/>
          <w:sz w:val="24"/>
          <w:szCs w:val="24"/>
        </w:rPr>
      </w:pPr>
      <w:r w:rsidRPr="006D12F3">
        <w:rPr>
          <w:rFonts w:ascii="Arial" w:hAnsi="Arial" w:cs="Arial"/>
          <w:sz w:val="24"/>
          <w:szCs w:val="24"/>
        </w:rPr>
        <w:t>Cuestionó la constitucionalidad de una norma municipal que disponía la aprobación de las Tarifas Municipales de los Hoteles Alojamientos por parte del Departamento Ejecutivo.</w:t>
      </w:r>
    </w:p>
    <w:p w:rsidR="00F60B5E" w:rsidRPr="006D12F3" w:rsidRDefault="00F60B5E" w:rsidP="006D12F3">
      <w:pPr>
        <w:rPr>
          <w:rFonts w:ascii="Arial" w:hAnsi="Arial" w:cs="Arial"/>
          <w:sz w:val="24"/>
          <w:szCs w:val="24"/>
        </w:rPr>
      </w:pPr>
      <w:r w:rsidRPr="006D12F3">
        <w:rPr>
          <w:rFonts w:ascii="Arial" w:hAnsi="Arial" w:cs="Arial"/>
          <w:sz w:val="24"/>
          <w:szCs w:val="24"/>
        </w:rPr>
        <w:t>La Corte reiteró y profundizó la consagración del Poder de Policía Municipal amplio.</w:t>
      </w:r>
    </w:p>
    <w:p w:rsidR="00F60B5E" w:rsidRPr="006D12F3" w:rsidRDefault="00F60B5E" w:rsidP="006D12F3">
      <w:pPr>
        <w:rPr>
          <w:rFonts w:ascii="Arial" w:hAnsi="Arial" w:cs="Arial"/>
          <w:sz w:val="24"/>
          <w:szCs w:val="24"/>
        </w:rPr>
      </w:pPr>
      <w:r w:rsidRPr="006D12F3">
        <w:rPr>
          <w:rFonts w:ascii="Arial" w:hAnsi="Arial" w:cs="Arial"/>
          <w:sz w:val="24"/>
          <w:szCs w:val="24"/>
        </w:rPr>
        <w:t>Este concepto involucra las limitaciones a los Derechos cuando estos tienen por objeto:</w:t>
      </w:r>
    </w:p>
    <w:p w:rsidR="00F60B5E" w:rsidRPr="006D12F3" w:rsidRDefault="00F60B5E" w:rsidP="006D12F3">
      <w:pPr>
        <w:rPr>
          <w:rFonts w:ascii="Arial" w:hAnsi="Arial" w:cs="Arial"/>
          <w:sz w:val="24"/>
          <w:szCs w:val="24"/>
        </w:rPr>
      </w:pPr>
      <w:r w:rsidRPr="006D12F3">
        <w:rPr>
          <w:rFonts w:ascii="Arial" w:hAnsi="Arial" w:cs="Arial"/>
          <w:sz w:val="24"/>
          <w:szCs w:val="24"/>
        </w:rPr>
        <w:t>La promoción del Bienestar General.</w:t>
      </w:r>
    </w:p>
    <w:p w:rsidR="00F60B5E" w:rsidRPr="006D12F3" w:rsidRDefault="00F60B5E" w:rsidP="006D12F3">
      <w:pPr>
        <w:rPr>
          <w:rFonts w:ascii="Arial" w:hAnsi="Arial" w:cs="Arial"/>
          <w:sz w:val="24"/>
          <w:szCs w:val="24"/>
        </w:rPr>
      </w:pPr>
      <w:r w:rsidRPr="006D12F3">
        <w:rPr>
          <w:rFonts w:ascii="Arial" w:hAnsi="Arial" w:cs="Arial"/>
          <w:sz w:val="24"/>
          <w:szCs w:val="24"/>
        </w:rPr>
        <w:t>La regulación de la vida económica de la comunidad.</w:t>
      </w:r>
    </w:p>
    <w:p w:rsidR="003407F5" w:rsidRDefault="003407F5" w:rsidP="003407F5">
      <w:pPr>
        <w:pStyle w:val="Prrafodelista"/>
        <w:ind w:left="1440"/>
        <w:rPr>
          <w:rFonts w:ascii="Arial" w:hAnsi="Arial" w:cs="Arial"/>
          <w:sz w:val="24"/>
          <w:szCs w:val="24"/>
        </w:rPr>
      </w:pPr>
    </w:p>
    <w:p w:rsidR="0076494A" w:rsidRDefault="0076494A" w:rsidP="003407F5">
      <w:pPr>
        <w:pStyle w:val="Prrafodelista"/>
        <w:ind w:left="1440"/>
        <w:rPr>
          <w:rFonts w:ascii="Arial" w:hAnsi="Arial" w:cs="Arial"/>
          <w:sz w:val="24"/>
          <w:szCs w:val="24"/>
        </w:rPr>
      </w:pPr>
    </w:p>
    <w:p w:rsidR="00F60B5E" w:rsidRDefault="003407F5" w:rsidP="003407F5">
      <w:pPr>
        <w:pStyle w:val="Prrafodelista"/>
        <w:numPr>
          <w:ilvl w:val="0"/>
          <w:numId w:val="24"/>
        </w:numPr>
        <w:rPr>
          <w:rFonts w:ascii="Arial" w:hAnsi="Arial" w:cs="Arial"/>
          <w:b/>
          <w:sz w:val="28"/>
          <w:szCs w:val="28"/>
        </w:rPr>
      </w:pPr>
      <w:r w:rsidRPr="003407F5">
        <w:rPr>
          <w:rFonts w:ascii="Arial" w:hAnsi="Arial" w:cs="Arial"/>
          <w:b/>
          <w:sz w:val="28"/>
          <w:szCs w:val="28"/>
        </w:rPr>
        <w:t>Naturaleza Jurídica del Municipio</w:t>
      </w:r>
      <w:r w:rsidR="005120B8">
        <w:rPr>
          <w:rFonts w:ascii="Arial" w:hAnsi="Arial" w:cs="Arial"/>
          <w:b/>
          <w:sz w:val="28"/>
          <w:szCs w:val="28"/>
        </w:rPr>
        <w:t>:</w:t>
      </w:r>
    </w:p>
    <w:p w:rsidR="00C21308" w:rsidRPr="006D12F3" w:rsidRDefault="00B21D0B" w:rsidP="006D12F3">
      <w:pPr>
        <w:rPr>
          <w:rFonts w:ascii="Arial" w:hAnsi="Arial" w:cs="Arial"/>
          <w:sz w:val="24"/>
          <w:szCs w:val="24"/>
        </w:rPr>
      </w:pPr>
      <w:r w:rsidRPr="006D12F3">
        <w:rPr>
          <w:rFonts w:ascii="Arial" w:hAnsi="Arial" w:cs="Arial"/>
          <w:b/>
          <w:sz w:val="24"/>
          <w:szCs w:val="24"/>
        </w:rPr>
        <w:t xml:space="preserve">El municipio es una entidad política de origen natural, </w:t>
      </w:r>
      <w:r w:rsidRPr="006D12F3">
        <w:rPr>
          <w:rFonts w:ascii="Arial" w:hAnsi="Arial" w:cs="Arial"/>
          <w:sz w:val="24"/>
          <w:szCs w:val="24"/>
        </w:rPr>
        <w:t xml:space="preserve">por ende su poder es originario y su naturaleza, dentro del marco Estadual es </w:t>
      </w:r>
      <w:r w:rsidR="00DB639C" w:rsidRPr="006D12F3">
        <w:rPr>
          <w:rFonts w:ascii="Arial" w:hAnsi="Arial" w:cs="Arial"/>
          <w:sz w:val="24"/>
          <w:szCs w:val="24"/>
        </w:rPr>
        <w:t xml:space="preserve">de </w:t>
      </w:r>
      <w:r w:rsidR="00DB639C" w:rsidRPr="006D12F3">
        <w:rPr>
          <w:rFonts w:ascii="Arial" w:hAnsi="Arial" w:cs="Arial"/>
          <w:b/>
          <w:sz w:val="24"/>
          <w:szCs w:val="24"/>
        </w:rPr>
        <w:t xml:space="preserve">naturaleza </w:t>
      </w:r>
      <w:r w:rsidRPr="006D12F3">
        <w:rPr>
          <w:rFonts w:ascii="Arial" w:hAnsi="Arial" w:cs="Arial"/>
          <w:b/>
          <w:sz w:val="24"/>
          <w:szCs w:val="24"/>
        </w:rPr>
        <w:t xml:space="preserve">autónoma. </w:t>
      </w:r>
      <w:r w:rsidRPr="006D12F3">
        <w:rPr>
          <w:rFonts w:ascii="Arial" w:hAnsi="Arial" w:cs="Arial"/>
          <w:sz w:val="24"/>
          <w:szCs w:val="24"/>
        </w:rPr>
        <w:t>Este es el criterio mayoritario.</w:t>
      </w:r>
    </w:p>
    <w:p w:rsidR="00B21D0B" w:rsidRPr="006D12F3" w:rsidRDefault="00B21D0B" w:rsidP="006D12F3">
      <w:pPr>
        <w:rPr>
          <w:rFonts w:ascii="Arial" w:hAnsi="Arial" w:cs="Arial"/>
          <w:sz w:val="24"/>
          <w:szCs w:val="24"/>
        </w:rPr>
      </w:pPr>
      <w:r w:rsidRPr="006D12F3">
        <w:rPr>
          <w:rFonts w:ascii="Arial" w:hAnsi="Arial" w:cs="Arial"/>
          <w:sz w:val="24"/>
          <w:szCs w:val="24"/>
        </w:rPr>
        <w:t>Según el autor francés Alexis de Tocqueville: “El Municipio es la única asociación tan identificada con la naturaleza, que allá donde hay hombre reunidos se forma espontáneamente un municipio.</w:t>
      </w:r>
    </w:p>
    <w:p w:rsidR="00B21D0B" w:rsidRPr="006D12F3" w:rsidRDefault="00B21D0B" w:rsidP="006D12F3">
      <w:pPr>
        <w:rPr>
          <w:rFonts w:ascii="Arial" w:hAnsi="Arial" w:cs="Arial"/>
          <w:sz w:val="24"/>
          <w:szCs w:val="24"/>
        </w:rPr>
      </w:pPr>
      <w:r w:rsidRPr="006D12F3">
        <w:rPr>
          <w:rFonts w:ascii="Arial" w:hAnsi="Arial" w:cs="Arial"/>
          <w:sz w:val="24"/>
          <w:szCs w:val="24"/>
        </w:rPr>
        <w:t>La entidad municipal existe en todos los pueblos, cualesquiera  que sean sus costumbres.</w:t>
      </w:r>
    </w:p>
    <w:p w:rsidR="00B21D0B" w:rsidRPr="003407F5" w:rsidRDefault="00B21D0B" w:rsidP="00B21D0B">
      <w:pPr>
        <w:pStyle w:val="Prrafodelista"/>
        <w:ind w:left="1440"/>
        <w:rPr>
          <w:rFonts w:ascii="Arial" w:hAnsi="Arial" w:cs="Arial"/>
          <w:sz w:val="24"/>
          <w:szCs w:val="24"/>
        </w:rPr>
      </w:pPr>
    </w:p>
    <w:p w:rsidR="00C21308" w:rsidRDefault="00B21D0B" w:rsidP="00B21D0B">
      <w:pPr>
        <w:pStyle w:val="Prrafodelista"/>
        <w:numPr>
          <w:ilvl w:val="0"/>
          <w:numId w:val="2"/>
        </w:numPr>
        <w:rPr>
          <w:rFonts w:ascii="Arial" w:hAnsi="Arial" w:cs="Arial"/>
          <w:b/>
          <w:sz w:val="24"/>
          <w:szCs w:val="24"/>
        </w:rPr>
      </w:pPr>
      <w:r w:rsidRPr="00B21D0B">
        <w:rPr>
          <w:rFonts w:ascii="Arial" w:hAnsi="Arial" w:cs="Arial"/>
          <w:b/>
          <w:sz w:val="24"/>
          <w:szCs w:val="24"/>
        </w:rPr>
        <w:t>El Municipio es una entidad de creación normativa.</w:t>
      </w:r>
    </w:p>
    <w:p w:rsidR="00B21D0B" w:rsidRPr="006D12F3" w:rsidRDefault="00B21D0B" w:rsidP="006D12F3">
      <w:pPr>
        <w:rPr>
          <w:rFonts w:ascii="Arial" w:hAnsi="Arial" w:cs="Arial"/>
          <w:sz w:val="24"/>
          <w:szCs w:val="24"/>
        </w:rPr>
      </w:pPr>
      <w:r w:rsidRPr="006D12F3">
        <w:rPr>
          <w:rFonts w:ascii="Arial" w:hAnsi="Arial" w:cs="Arial"/>
          <w:b/>
          <w:sz w:val="24"/>
          <w:szCs w:val="24"/>
        </w:rPr>
        <w:t xml:space="preserve">Es el ordenamiento jurídico positivo, el que discrecionalmente fija una forma de administración de los intereses locales, </w:t>
      </w:r>
      <w:r w:rsidRPr="006D12F3">
        <w:rPr>
          <w:rFonts w:ascii="Arial" w:hAnsi="Arial" w:cs="Arial"/>
          <w:sz w:val="24"/>
          <w:szCs w:val="24"/>
        </w:rPr>
        <w:t>otorgándole a la institución una porción de las competencias estatales.</w:t>
      </w:r>
      <w:r w:rsidR="005120B8" w:rsidRPr="006D12F3">
        <w:rPr>
          <w:rFonts w:ascii="Arial" w:hAnsi="Arial" w:cs="Arial"/>
          <w:sz w:val="24"/>
          <w:szCs w:val="24"/>
        </w:rPr>
        <w:t xml:space="preserve"> Este es el criterio minoritario.</w:t>
      </w:r>
    </w:p>
    <w:p w:rsidR="00B21D0B" w:rsidRPr="006D12F3" w:rsidRDefault="00DB639C" w:rsidP="006D12F3">
      <w:pPr>
        <w:rPr>
          <w:rFonts w:ascii="Arial" w:hAnsi="Arial" w:cs="Arial"/>
          <w:sz w:val="24"/>
          <w:szCs w:val="24"/>
        </w:rPr>
      </w:pPr>
      <w:r w:rsidRPr="006D12F3">
        <w:rPr>
          <w:rFonts w:ascii="Arial" w:hAnsi="Arial" w:cs="Arial"/>
          <w:sz w:val="24"/>
          <w:szCs w:val="24"/>
        </w:rPr>
        <w:lastRenderedPageBreak/>
        <w:t xml:space="preserve">En este sentido los municipios no son más que una simple división administrativa del territorio, de creación normativa, con poderes delegados del Estado Nacional o Provincial y de </w:t>
      </w:r>
      <w:r w:rsidRPr="006D12F3">
        <w:rPr>
          <w:rFonts w:ascii="Arial" w:hAnsi="Arial" w:cs="Arial"/>
          <w:b/>
          <w:sz w:val="24"/>
          <w:szCs w:val="24"/>
        </w:rPr>
        <w:t>naturaleza autárquica.</w:t>
      </w:r>
    </w:p>
    <w:p w:rsidR="006D12F3" w:rsidRDefault="00DB639C" w:rsidP="006D12F3">
      <w:pPr>
        <w:rPr>
          <w:rFonts w:ascii="Arial" w:hAnsi="Arial" w:cs="Arial"/>
          <w:b/>
          <w:sz w:val="24"/>
          <w:szCs w:val="24"/>
        </w:rPr>
      </w:pPr>
      <w:r w:rsidRPr="006D12F3">
        <w:rPr>
          <w:rFonts w:ascii="Arial" w:hAnsi="Arial" w:cs="Arial"/>
          <w:sz w:val="24"/>
          <w:szCs w:val="24"/>
        </w:rPr>
        <w:t xml:space="preserve">La cátedra considera </w:t>
      </w:r>
      <w:r w:rsidRPr="006D12F3">
        <w:rPr>
          <w:rFonts w:ascii="Arial" w:hAnsi="Arial" w:cs="Arial"/>
          <w:b/>
          <w:sz w:val="24"/>
          <w:szCs w:val="24"/>
        </w:rPr>
        <w:t>que lo natural es la convivencia humana, la naturaleza gregaria y política del ser humana.</w:t>
      </w:r>
    </w:p>
    <w:p w:rsidR="00DB639C" w:rsidRPr="006D12F3" w:rsidRDefault="00DB639C" w:rsidP="006D12F3">
      <w:pPr>
        <w:rPr>
          <w:rFonts w:ascii="Arial" w:hAnsi="Arial" w:cs="Arial"/>
          <w:b/>
          <w:sz w:val="24"/>
          <w:szCs w:val="24"/>
        </w:rPr>
      </w:pPr>
      <w:r w:rsidRPr="006D12F3">
        <w:rPr>
          <w:rFonts w:ascii="Arial" w:hAnsi="Arial" w:cs="Arial"/>
          <w:sz w:val="24"/>
          <w:szCs w:val="24"/>
        </w:rPr>
        <w:t>Caracterizado por estrechas relaciones de vecindad.</w:t>
      </w:r>
    </w:p>
    <w:p w:rsidR="00DB639C" w:rsidRPr="006D12F3" w:rsidRDefault="00DB639C" w:rsidP="006D12F3">
      <w:pPr>
        <w:rPr>
          <w:rFonts w:ascii="Arial" w:hAnsi="Arial" w:cs="Arial"/>
          <w:b/>
          <w:sz w:val="24"/>
          <w:szCs w:val="24"/>
        </w:rPr>
      </w:pPr>
      <w:r w:rsidRPr="006D12F3">
        <w:rPr>
          <w:rFonts w:ascii="Arial" w:hAnsi="Arial" w:cs="Arial"/>
          <w:sz w:val="24"/>
          <w:szCs w:val="24"/>
        </w:rPr>
        <w:t>La búsqueda del bien com</w:t>
      </w:r>
      <w:r w:rsidR="000E6D65" w:rsidRPr="006D12F3">
        <w:rPr>
          <w:rFonts w:ascii="Arial" w:hAnsi="Arial" w:cs="Arial"/>
          <w:sz w:val="24"/>
          <w:szCs w:val="24"/>
        </w:rPr>
        <w:t>ún y no el interés individual.</w:t>
      </w:r>
    </w:p>
    <w:p w:rsidR="00DB639C" w:rsidRPr="006D12F3" w:rsidRDefault="000E6D65" w:rsidP="006D12F3">
      <w:pPr>
        <w:rPr>
          <w:rFonts w:ascii="Arial" w:hAnsi="Arial" w:cs="Arial"/>
          <w:b/>
          <w:sz w:val="24"/>
          <w:szCs w:val="24"/>
        </w:rPr>
      </w:pPr>
      <w:r w:rsidRPr="006D12F3">
        <w:rPr>
          <w:rFonts w:ascii="Arial" w:hAnsi="Arial" w:cs="Arial"/>
          <w:sz w:val="24"/>
          <w:szCs w:val="24"/>
        </w:rPr>
        <w:t>Por l</w:t>
      </w:r>
      <w:r w:rsidR="00DB639C" w:rsidRPr="006D12F3">
        <w:rPr>
          <w:rFonts w:ascii="Arial" w:hAnsi="Arial" w:cs="Arial"/>
          <w:sz w:val="24"/>
          <w:szCs w:val="24"/>
        </w:rPr>
        <w:t>a dimensión cultural</w:t>
      </w:r>
      <w:r w:rsidRPr="006D12F3">
        <w:rPr>
          <w:rFonts w:ascii="Arial" w:hAnsi="Arial" w:cs="Arial"/>
          <w:sz w:val="24"/>
          <w:szCs w:val="24"/>
        </w:rPr>
        <w:t xml:space="preserve"> que se encuentra fijada por el hábitat, el lugar donde se vive y se desarrolla el ser humano.</w:t>
      </w:r>
    </w:p>
    <w:p w:rsidR="000E6D65" w:rsidRPr="006D12F3" w:rsidRDefault="000E6D65" w:rsidP="006D12F3">
      <w:pPr>
        <w:rPr>
          <w:rFonts w:ascii="Arial" w:hAnsi="Arial" w:cs="Arial"/>
          <w:b/>
          <w:sz w:val="24"/>
          <w:szCs w:val="24"/>
        </w:rPr>
      </w:pPr>
      <w:r w:rsidRPr="006D12F3">
        <w:rPr>
          <w:rFonts w:ascii="Arial" w:hAnsi="Arial" w:cs="Arial"/>
          <w:sz w:val="24"/>
          <w:szCs w:val="24"/>
        </w:rPr>
        <w:t>Es un fenómeno biológico que busca su sentido de sí mismo, su propia identidad, que tiene que ver con una estrategia para vivir, aquí y ahora.-</w:t>
      </w:r>
    </w:p>
    <w:p w:rsidR="000E6D65" w:rsidRPr="006D12F3" w:rsidRDefault="000E6D65" w:rsidP="006D12F3">
      <w:pPr>
        <w:rPr>
          <w:rFonts w:ascii="Arial" w:hAnsi="Arial" w:cs="Arial"/>
          <w:b/>
          <w:sz w:val="24"/>
          <w:szCs w:val="24"/>
        </w:rPr>
      </w:pPr>
      <w:r w:rsidRPr="006D12F3">
        <w:rPr>
          <w:rFonts w:ascii="Arial" w:hAnsi="Arial" w:cs="Arial"/>
          <w:sz w:val="24"/>
          <w:szCs w:val="24"/>
        </w:rPr>
        <w:t>Y es un fenómeno jurídico, pues para que exista legalmente un municipio debe ser reconocido por el derecho.</w:t>
      </w:r>
    </w:p>
    <w:p w:rsidR="006048CC" w:rsidRPr="006048CC" w:rsidRDefault="006048CC" w:rsidP="006048CC">
      <w:pPr>
        <w:pStyle w:val="Prrafodelista"/>
        <w:ind w:left="1500"/>
        <w:rPr>
          <w:rFonts w:ascii="Arial" w:hAnsi="Arial" w:cs="Arial"/>
          <w:b/>
          <w:sz w:val="24"/>
          <w:szCs w:val="24"/>
        </w:rPr>
      </w:pPr>
    </w:p>
    <w:p w:rsidR="006048CC" w:rsidRDefault="006048CC" w:rsidP="006048CC">
      <w:pPr>
        <w:pStyle w:val="Prrafodelista"/>
        <w:numPr>
          <w:ilvl w:val="0"/>
          <w:numId w:val="2"/>
        </w:numPr>
        <w:rPr>
          <w:rFonts w:ascii="Arial" w:hAnsi="Arial" w:cs="Arial"/>
          <w:b/>
          <w:sz w:val="24"/>
          <w:szCs w:val="24"/>
        </w:rPr>
      </w:pPr>
      <w:r>
        <w:rPr>
          <w:rFonts w:ascii="Arial" w:hAnsi="Arial" w:cs="Arial"/>
          <w:b/>
          <w:sz w:val="24"/>
          <w:szCs w:val="24"/>
        </w:rPr>
        <w:t>Reforma Constitucional de 1994.</w:t>
      </w:r>
    </w:p>
    <w:p w:rsidR="006048CC" w:rsidRDefault="006048CC" w:rsidP="006048CC">
      <w:pPr>
        <w:pStyle w:val="Prrafodelista"/>
        <w:rPr>
          <w:rFonts w:ascii="Arial" w:hAnsi="Arial" w:cs="Arial"/>
          <w:b/>
          <w:sz w:val="24"/>
          <w:szCs w:val="24"/>
        </w:rPr>
      </w:pPr>
    </w:p>
    <w:p w:rsidR="006048CC" w:rsidRPr="006D12F3" w:rsidRDefault="006048CC" w:rsidP="006D12F3">
      <w:pPr>
        <w:rPr>
          <w:rFonts w:ascii="Arial" w:hAnsi="Arial" w:cs="Arial"/>
          <w:b/>
          <w:sz w:val="24"/>
          <w:szCs w:val="24"/>
        </w:rPr>
      </w:pPr>
      <w:r w:rsidRPr="006D12F3">
        <w:rPr>
          <w:rFonts w:ascii="Arial" w:hAnsi="Arial" w:cs="Arial"/>
          <w:b/>
          <w:sz w:val="24"/>
          <w:szCs w:val="24"/>
        </w:rPr>
        <w:t>Consagró la autonomía municipal.</w:t>
      </w:r>
    </w:p>
    <w:p w:rsidR="006048CC" w:rsidRPr="006D12F3" w:rsidRDefault="006048CC" w:rsidP="006D12F3">
      <w:pPr>
        <w:rPr>
          <w:rFonts w:ascii="Arial" w:hAnsi="Arial" w:cs="Arial"/>
          <w:b/>
          <w:sz w:val="24"/>
          <w:szCs w:val="24"/>
        </w:rPr>
      </w:pPr>
      <w:r w:rsidRPr="006D12F3">
        <w:rPr>
          <w:rFonts w:ascii="Arial" w:hAnsi="Arial" w:cs="Arial"/>
          <w:b/>
          <w:sz w:val="24"/>
          <w:szCs w:val="24"/>
        </w:rPr>
        <w:t xml:space="preserve">Art. 123 CN </w:t>
      </w:r>
      <w:r w:rsidRPr="006D12F3">
        <w:rPr>
          <w:rFonts w:ascii="Arial" w:hAnsi="Arial" w:cs="Arial"/>
          <w:sz w:val="24"/>
          <w:szCs w:val="24"/>
        </w:rPr>
        <w:t>“Cada Provincia dicta su propia Constitución, conforme a lo dispuesto por el art. 5°,</w:t>
      </w:r>
    </w:p>
    <w:p w:rsidR="006048CC" w:rsidRPr="006D12F3" w:rsidRDefault="006048CC" w:rsidP="006D12F3">
      <w:pPr>
        <w:rPr>
          <w:rFonts w:ascii="Arial" w:hAnsi="Arial" w:cs="Arial"/>
          <w:b/>
          <w:sz w:val="24"/>
          <w:szCs w:val="24"/>
        </w:rPr>
      </w:pPr>
      <w:r w:rsidRPr="006D12F3">
        <w:rPr>
          <w:rFonts w:ascii="Arial" w:hAnsi="Arial" w:cs="Arial"/>
          <w:b/>
          <w:sz w:val="24"/>
          <w:szCs w:val="24"/>
        </w:rPr>
        <w:t>Asegurando su autonomía municipal.</w:t>
      </w:r>
    </w:p>
    <w:p w:rsidR="006048CC" w:rsidRPr="006D12F3" w:rsidRDefault="006048CC" w:rsidP="006D12F3">
      <w:pPr>
        <w:rPr>
          <w:rFonts w:ascii="Arial" w:hAnsi="Arial" w:cs="Arial"/>
          <w:b/>
          <w:sz w:val="24"/>
          <w:szCs w:val="24"/>
        </w:rPr>
      </w:pPr>
      <w:r w:rsidRPr="006D12F3">
        <w:rPr>
          <w:rFonts w:ascii="Arial" w:hAnsi="Arial" w:cs="Arial"/>
          <w:b/>
          <w:sz w:val="24"/>
          <w:szCs w:val="24"/>
        </w:rPr>
        <w:t>Y reglando su alcance y contenido en el orden:</w:t>
      </w:r>
    </w:p>
    <w:p w:rsidR="006048CC" w:rsidRPr="006D12F3" w:rsidRDefault="006048CC" w:rsidP="006D12F3">
      <w:pPr>
        <w:rPr>
          <w:rFonts w:ascii="Arial" w:hAnsi="Arial" w:cs="Arial"/>
          <w:b/>
          <w:sz w:val="24"/>
          <w:szCs w:val="24"/>
        </w:rPr>
      </w:pPr>
      <w:r w:rsidRPr="006D12F3">
        <w:rPr>
          <w:rFonts w:ascii="Arial" w:hAnsi="Arial" w:cs="Arial"/>
          <w:b/>
          <w:sz w:val="24"/>
          <w:szCs w:val="24"/>
        </w:rPr>
        <w:t>Institucional, político, administrativo, económico y financiero”.</w:t>
      </w:r>
    </w:p>
    <w:p w:rsidR="00D77D2F" w:rsidRPr="006D12F3" w:rsidRDefault="006048CC" w:rsidP="006D12F3">
      <w:pPr>
        <w:rPr>
          <w:rFonts w:ascii="Arial" w:hAnsi="Arial" w:cs="Arial"/>
          <w:b/>
          <w:sz w:val="24"/>
          <w:szCs w:val="24"/>
        </w:rPr>
      </w:pPr>
      <w:r w:rsidRPr="006D12F3">
        <w:rPr>
          <w:rFonts w:ascii="Arial" w:hAnsi="Arial" w:cs="Arial"/>
          <w:b/>
          <w:sz w:val="24"/>
          <w:szCs w:val="24"/>
        </w:rPr>
        <w:t>Después de más un siglo, la autonomía municipal es reconocida</w:t>
      </w:r>
      <w:r w:rsidR="00D77D2F" w:rsidRPr="006D12F3">
        <w:rPr>
          <w:rFonts w:ascii="Arial" w:hAnsi="Arial" w:cs="Arial"/>
          <w:b/>
          <w:sz w:val="24"/>
          <w:szCs w:val="24"/>
        </w:rPr>
        <w:t>:</w:t>
      </w:r>
      <w:r w:rsidRPr="006D12F3">
        <w:rPr>
          <w:rFonts w:ascii="Arial" w:hAnsi="Arial" w:cs="Arial"/>
          <w:b/>
          <w:sz w:val="24"/>
          <w:szCs w:val="24"/>
        </w:rPr>
        <w:t xml:space="preserve"> </w:t>
      </w:r>
      <w:r w:rsidR="00D77D2F" w:rsidRPr="006D12F3">
        <w:rPr>
          <w:rFonts w:ascii="Arial" w:hAnsi="Arial" w:cs="Arial"/>
          <w:b/>
          <w:sz w:val="24"/>
          <w:szCs w:val="24"/>
        </w:rPr>
        <w:t xml:space="preserve">  </w:t>
      </w:r>
    </w:p>
    <w:p w:rsidR="00D77D2F" w:rsidRPr="006D12F3" w:rsidRDefault="00D77D2F" w:rsidP="006D12F3">
      <w:pPr>
        <w:rPr>
          <w:rFonts w:ascii="Arial" w:hAnsi="Arial" w:cs="Arial"/>
          <w:sz w:val="24"/>
          <w:szCs w:val="24"/>
        </w:rPr>
      </w:pPr>
      <w:r w:rsidRPr="006D12F3">
        <w:rPr>
          <w:rFonts w:ascii="Arial" w:hAnsi="Arial" w:cs="Arial"/>
          <w:sz w:val="24"/>
          <w:szCs w:val="24"/>
        </w:rPr>
        <w:t>P</w:t>
      </w:r>
      <w:r w:rsidR="006048CC" w:rsidRPr="006D12F3">
        <w:rPr>
          <w:rFonts w:ascii="Arial" w:hAnsi="Arial" w:cs="Arial"/>
          <w:sz w:val="24"/>
          <w:szCs w:val="24"/>
        </w:rPr>
        <w:t xml:space="preserve">or la Constitución Nacional, </w:t>
      </w:r>
    </w:p>
    <w:p w:rsidR="00D77D2F" w:rsidRPr="006D12F3" w:rsidRDefault="00D77D2F" w:rsidP="006D12F3">
      <w:pPr>
        <w:rPr>
          <w:rFonts w:ascii="Arial" w:hAnsi="Arial" w:cs="Arial"/>
          <w:sz w:val="24"/>
          <w:szCs w:val="24"/>
        </w:rPr>
      </w:pPr>
      <w:r w:rsidRPr="006D12F3">
        <w:rPr>
          <w:rFonts w:ascii="Arial" w:hAnsi="Arial" w:cs="Arial"/>
          <w:sz w:val="24"/>
          <w:szCs w:val="24"/>
        </w:rPr>
        <w:t>E</w:t>
      </w:r>
      <w:r w:rsidR="006048CC" w:rsidRPr="006D12F3">
        <w:rPr>
          <w:rFonts w:ascii="Arial" w:hAnsi="Arial" w:cs="Arial"/>
          <w:sz w:val="24"/>
          <w:szCs w:val="24"/>
        </w:rPr>
        <w:t xml:space="preserve">stablecida por la mayoría de las Constituciones Provinciales y </w:t>
      </w:r>
    </w:p>
    <w:p w:rsidR="006048CC" w:rsidRPr="006D12F3" w:rsidRDefault="00D77D2F" w:rsidP="006D12F3">
      <w:pPr>
        <w:rPr>
          <w:rFonts w:ascii="Arial" w:hAnsi="Arial" w:cs="Arial"/>
          <w:sz w:val="24"/>
          <w:szCs w:val="24"/>
        </w:rPr>
      </w:pPr>
      <w:r w:rsidRPr="006D12F3">
        <w:rPr>
          <w:rFonts w:ascii="Arial" w:hAnsi="Arial" w:cs="Arial"/>
          <w:sz w:val="24"/>
          <w:szCs w:val="24"/>
        </w:rPr>
        <w:t>A</w:t>
      </w:r>
      <w:r w:rsidR="006048CC" w:rsidRPr="006D12F3">
        <w:rPr>
          <w:rFonts w:ascii="Arial" w:hAnsi="Arial" w:cs="Arial"/>
          <w:sz w:val="24"/>
          <w:szCs w:val="24"/>
        </w:rPr>
        <w:t>dmitida por la Corte Suprema de la Nación</w:t>
      </w:r>
      <w:r w:rsidRPr="006D12F3">
        <w:rPr>
          <w:rFonts w:ascii="Arial" w:hAnsi="Arial" w:cs="Arial"/>
          <w:sz w:val="24"/>
          <w:szCs w:val="24"/>
        </w:rPr>
        <w:t>.</w:t>
      </w:r>
    </w:p>
    <w:p w:rsidR="00D77D2F" w:rsidRPr="006D12F3" w:rsidRDefault="002F0B0B" w:rsidP="006D12F3">
      <w:pPr>
        <w:rPr>
          <w:rFonts w:ascii="Arial" w:hAnsi="Arial" w:cs="Arial"/>
          <w:b/>
          <w:sz w:val="24"/>
          <w:szCs w:val="24"/>
        </w:rPr>
      </w:pPr>
      <w:r w:rsidRPr="006D12F3">
        <w:rPr>
          <w:rFonts w:ascii="Arial" w:hAnsi="Arial" w:cs="Arial"/>
          <w:b/>
          <w:sz w:val="24"/>
          <w:szCs w:val="24"/>
        </w:rPr>
        <w:t>Esto significa</w:t>
      </w:r>
      <w:r w:rsidR="005120B8" w:rsidRPr="006D12F3">
        <w:rPr>
          <w:rFonts w:ascii="Arial" w:hAnsi="Arial" w:cs="Arial"/>
          <w:b/>
          <w:sz w:val="24"/>
          <w:szCs w:val="24"/>
        </w:rPr>
        <w:t>, en la actualidad,</w:t>
      </w:r>
      <w:r w:rsidRPr="006D12F3">
        <w:rPr>
          <w:rFonts w:ascii="Arial" w:hAnsi="Arial" w:cs="Arial"/>
          <w:b/>
          <w:sz w:val="24"/>
          <w:szCs w:val="24"/>
        </w:rPr>
        <w:t xml:space="preserve"> que e</w:t>
      </w:r>
      <w:r w:rsidR="00D77D2F" w:rsidRPr="006D12F3">
        <w:rPr>
          <w:rFonts w:ascii="Arial" w:hAnsi="Arial" w:cs="Arial"/>
          <w:b/>
          <w:sz w:val="24"/>
          <w:szCs w:val="24"/>
        </w:rPr>
        <w:t xml:space="preserve">l Poder de Policía </w:t>
      </w:r>
      <w:r w:rsidR="005120B8" w:rsidRPr="006D12F3">
        <w:rPr>
          <w:rFonts w:ascii="Arial" w:hAnsi="Arial" w:cs="Arial"/>
          <w:b/>
          <w:sz w:val="24"/>
          <w:szCs w:val="24"/>
        </w:rPr>
        <w:t>es reconocido</w:t>
      </w:r>
      <w:r w:rsidRPr="006D12F3">
        <w:rPr>
          <w:rFonts w:ascii="Arial" w:hAnsi="Arial" w:cs="Arial"/>
          <w:b/>
          <w:sz w:val="24"/>
          <w:szCs w:val="24"/>
        </w:rPr>
        <w:t xml:space="preserve"> como una potestad jurídica inherente a toda la sociedad política que posea gobierno propio;</w:t>
      </w:r>
    </w:p>
    <w:p w:rsidR="000E4402" w:rsidRDefault="000E4402" w:rsidP="006D12F3">
      <w:pPr>
        <w:rPr>
          <w:rFonts w:ascii="Arial" w:hAnsi="Arial" w:cs="Arial"/>
          <w:sz w:val="24"/>
          <w:szCs w:val="24"/>
        </w:rPr>
      </w:pPr>
    </w:p>
    <w:p w:rsidR="000E4402" w:rsidRDefault="000E4402" w:rsidP="006D12F3">
      <w:pPr>
        <w:rPr>
          <w:rFonts w:ascii="Arial" w:hAnsi="Arial" w:cs="Arial"/>
          <w:sz w:val="24"/>
          <w:szCs w:val="24"/>
        </w:rPr>
      </w:pPr>
    </w:p>
    <w:p w:rsidR="002F0B0B" w:rsidRPr="006D12F3" w:rsidRDefault="002F0B0B" w:rsidP="006D12F3">
      <w:pPr>
        <w:rPr>
          <w:rFonts w:ascii="Arial" w:hAnsi="Arial" w:cs="Arial"/>
          <w:b/>
          <w:sz w:val="24"/>
          <w:szCs w:val="24"/>
        </w:rPr>
      </w:pPr>
      <w:r w:rsidRPr="006D12F3">
        <w:rPr>
          <w:rFonts w:ascii="Arial" w:hAnsi="Arial" w:cs="Arial"/>
          <w:sz w:val="24"/>
          <w:szCs w:val="24"/>
        </w:rPr>
        <w:lastRenderedPageBreak/>
        <w:t>Por lo que en un Estado Federal como es el argentino, tanto el gobierno nacional, provincial y municipal, cada uno dentro de su órbita jurisdiccional, ampara la vida, la propiedad, la seguridad, la moralidad y la salud de los habitantes.</w:t>
      </w:r>
    </w:p>
    <w:p w:rsidR="00E51A90" w:rsidRDefault="005120B8" w:rsidP="006D12F3">
      <w:pPr>
        <w:rPr>
          <w:rFonts w:ascii="Arial" w:hAnsi="Arial" w:cs="Arial"/>
          <w:sz w:val="24"/>
          <w:szCs w:val="24"/>
        </w:rPr>
      </w:pPr>
      <w:r w:rsidRPr="006D12F3">
        <w:rPr>
          <w:rFonts w:ascii="Arial" w:hAnsi="Arial" w:cs="Arial"/>
          <w:sz w:val="24"/>
          <w:szCs w:val="24"/>
        </w:rPr>
        <w:t>De esta manera el Poder de Policía Municipal es autónomo y se ejercerá en virtud de un Poder Constituyente de Tercer Grado.</w:t>
      </w:r>
    </w:p>
    <w:p w:rsidR="006D12F3" w:rsidRDefault="006D12F3" w:rsidP="006D12F3">
      <w:pPr>
        <w:rPr>
          <w:rFonts w:ascii="Arial" w:hAnsi="Arial" w:cs="Arial"/>
          <w:sz w:val="24"/>
          <w:szCs w:val="24"/>
        </w:rPr>
      </w:pPr>
    </w:p>
    <w:p w:rsidR="006D12F3" w:rsidRPr="006D12F3" w:rsidRDefault="006D12F3" w:rsidP="006D12F3">
      <w:pPr>
        <w:rPr>
          <w:rFonts w:ascii="Arial" w:hAnsi="Arial" w:cs="Arial"/>
          <w:b/>
          <w:sz w:val="24"/>
          <w:szCs w:val="24"/>
        </w:rPr>
      </w:pPr>
    </w:p>
    <w:p w:rsidR="005120B8" w:rsidRDefault="005120B8" w:rsidP="005120B8">
      <w:pPr>
        <w:pStyle w:val="Prrafodelista"/>
        <w:numPr>
          <w:ilvl w:val="0"/>
          <w:numId w:val="1"/>
        </w:numPr>
        <w:rPr>
          <w:rFonts w:ascii="Arial" w:hAnsi="Arial" w:cs="Arial"/>
          <w:b/>
          <w:sz w:val="24"/>
          <w:szCs w:val="24"/>
        </w:rPr>
      </w:pPr>
      <w:r>
        <w:rPr>
          <w:rFonts w:ascii="Arial" w:hAnsi="Arial" w:cs="Arial"/>
          <w:b/>
          <w:sz w:val="24"/>
          <w:szCs w:val="24"/>
        </w:rPr>
        <w:t>MATERIAS QUE COMPRENDE:</w:t>
      </w:r>
    </w:p>
    <w:p w:rsidR="005120B8" w:rsidRDefault="005120B8" w:rsidP="005120B8">
      <w:pPr>
        <w:pStyle w:val="Prrafodelista"/>
        <w:ind w:left="1425"/>
        <w:rPr>
          <w:rFonts w:ascii="Arial" w:hAnsi="Arial" w:cs="Arial"/>
          <w:b/>
          <w:sz w:val="24"/>
          <w:szCs w:val="24"/>
        </w:rPr>
      </w:pPr>
    </w:p>
    <w:p w:rsidR="005120B8" w:rsidRDefault="005120B8" w:rsidP="005120B8">
      <w:pPr>
        <w:pStyle w:val="Prrafodelista"/>
        <w:numPr>
          <w:ilvl w:val="0"/>
          <w:numId w:val="2"/>
        </w:numPr>
        <w:rPr>
          <w:rFonts w:ascii="Arial" w:hAnsi="Arial" w:cs="Arial"/>
          <w:b/>
          <w:sz w:val="24"/>
          <w:szCs w:val="24"/>
        </w:rPr>
      </w:pPr>
      <w:r>
        <w:rPr>
          <w:rFonts w:ascii="Arial" w:hAnsi="Arial" w:cs="Arial"/>
          <w:b/>
          <w:sz w:val="24"/>
          <w:szCs w:val="24"/>
        </w:rPr>
        <w:t>1- Policía de Seguridad:</w:t>
      </w:r>
    </w:p>
    <w:p w:rsidR="005120B8" w:rsidRPr="006D12F3" w:rsidRDefault="005120B8" w:rsidP="006D12F3">
      <w:pPr>
        <w:rPr>
          <w:rFonts w:ascii="Arial" w:hAnsi="Arial" w:cs="Arial"/>
          <w:sz w:val="24"/>
          <w:szCs w:val="24"/>
        </w:rPr>
      </w:pPr>
      <w:r w:rsidRPr="006D12F3">
        <w:rPr>
          <w:rFonts w:ascii="Arial" w:hAnsi="Arial" w:cs="Arial"/>
          <w:sz w:val="24"/>
          <w:szCs w:val="24"/>
        </w:rPr>
        <w:t>Este aspecto comprende el cuidado de valores esenciales de la vida comunitaria municipal:</w:t>
      </w:r>
    </w:p>
    <w:p w:rsidR="005120B8" w:rsidRPr="006D12F3" w:rsidRDefault="005120B8" w:rsidP="006D12F3">
      <w:pPr>
        <w:rPr>
          <w:rFonts w:ascii="Arial" w:hAnsi="Arial" w:cs="Arial"/>
          <w:sz w:val="24"/>
          <w:szCs w:val="24"/>
        </w:rPr>
      </w:pPr>
      <w:r w:rsidRPr="006D12F3">
        <w:rPr>
          <w:rFonts w:ascii="Arial" w:hAnsi="Arial" w:cs="Arial"/>
          <w:sz w:val="24"/>
          <w:szCs w:val="24"/>
        </w:rPr>
        <w:t xml:space="preserve">Todo lo relacionado con la </w:t>
      </w:r>
      <w:r w:rsidRPr="006D12F3">
        <w:rPr>
          <w:rFonts w:ascii="Arial" w:hAnsi="Arial" w:cs="Arial"/>
          <w:b/>
          <w:sz w:val="24"/>
          <w:szCs w:val="24"/>
        </w:rPr>
        <w:t>Policía de Tránsito</w:t>
      </w:r>
      <w:r w:rsidRPr="006D12F3">
        <w:rPr>
          <w:rFonts w:ascii="Arial" w:hAnsi="Arial" w:cs="Arial"/>
          <w:sz w:val="24"/>
          <w:szCs w:val="24"/>
        </w:rPr>
        <w:t>, vinculado al correcto fluir y desarrollo del tránsito.</w:t>
      </w:r>
    </w:p>
    <w:p w:rsidR="005120B8" w:rsidRPr="006D12F3" w:rsidRDefault="005120B8" w:rsidP="006D12F3">
      <w:pPr>
        <w:rPr>
          <w:rFonts w:ascii="Arial" w:hAnsi="Arial" w:cs="Arial"/>
          <w:sz w:val="24"/>
          <w:szCs w:val="24"/>
        </w:rPr>
      </w:pPr>
      <w:r w:rsidRPr="006D12F3">
        <w:rPr>
          <w:rFonts w:ascii="Arial" w:hAnsi="Arial" w:cs="Arial"/>
          <w:sz w:val="24"/>
          <w:szCs w:val="24"/>
        </w:rPr>
        <w:t xml:space="preserve">Lo referente a la seguridad en materia de edificación; es la denomina </w:t>
      </w:r>
      <w:r w:rsidRPr="006D12F3">
        <w:rPr>
          <w:rFonts w:ascii="Arial" w:hAnsi="Arial" w:cs="Arial"/>
          <w:b/>
          <w:sz w:val="24"/>
          <w:szCs w:val="24"/>
        </w:rPr>
        <w:t>Policía Edilicia.</w:t>
      </w:r>
    </w:p>
    <w:p w:rsidR="006D12F3" w:rsidRPr="006D12F3" w:rsidRDefault="005120B8" w:rsidP="006D12F3">
      <w:pPr>
        <w:pStyle w:val="Prrafodelista"/>
        <w:numPr>
          <w:ilvl w:val="0"/>
          <w:numId w:val="46"/>
        </w:numPr>
        <w:rPr>
          <w:rFonts w:ascii="Arial" w:hAnsi="Arial" w:cs="Arial"/>
          <w:sz w:val="24"/>
          <w:szCs w:val="24"/>
        </w:rPr>
      </w:pPr>
      <w:r w:rsidRPr="006D12F3">
        <w:rPr>
          <w:rFonts w:ascii="Arial" w:hAnsi="Arial" w:cs="Arial"/>
          <w:b/>
          <w:sz w:val="24"/>
          <w:szCs w:val="24"/>
        </w:rPr>
        <w:t>Policía de Ruidos Molestos.</w:t>
      </w:r>
    </w:p>
    <w:p w:rsidR="005120B8" w:rsidRPr="006D12F3" w:rsidRDefault="006D12F3" w:rsidP="006D12F3">
      <w:pPr>
        <w:rPr>
          <w:rFonts w:ascii="Arial" w:hAnsi="Arial" w:cs="Arial"/>
          <w:sz w:val="24"/>
          <w:szCs w:val="24"/>
        </w:rPr>
      </w:pPr>
      <w:r>
        <w:rPr>
          <w:rFonts w:ascii="Arial" w:hAnsi="Arial" w:cs="Arial"/>
          <w:b/>
          <w:sz w:val="24"/>
          <w:szCs w:val="24"/>
        </w:rPr>
        <w:t xml:space="preserve">     </w:t>
      </w:r>
      <w:r w:rsidR="00B5389E" w:rsidRPr="006D12F3">
        <w:rPr>
          <w:rFonts w:ascii="Arial" w:hAnsi="Arial" w:cs="Arial"/>
          <w:b/>
          <w:sz w:val="24"/>
          <w:szCs w:val="24"/>
        </w:rPr>
        <w:t xml:space="preserve">2- </w:t>
      </w:r>
      <w:r w:rsidR="005120B8" w:rsidRPr="006D12F3">
        <w:rPr>
          <w:rFonts w:ascii="Arial" w:hAnsi="Arial" w:cs="Arial"/>
          <w:b/>
          <w:sz w:val="24"/>
          <w:szCs w:val="24"/>
        </w:rPr>
        <w:t>Policía de Sanidad e Higiene:</w:t>
      </w:r>
    </w:p>
    <w:p w:rsidR="005120B8" w:rsidRPr="006D12F3" w:rsidRDefault="005120B8" w:rsidP="006D12F3">
      <w:pPr>
        <w:rPr>
          <w:rFonts w:ascii="Arial" w:hAnsi="Arial" w:cs="Arial"/>
          <w:b/>
          <w:sz w:val="24"/>
          <w:szCs w:val="24"/>
        </w:rPr>
      </w:pPr>
      <w:r w:rsidRPr="006D12F3">
        <w:rPr>
          <w:rFonts w:ascii="Arial" w:hAnsi="Arial" w:cs="Arial"/>
          <w:sz w:val="24"/>
          <w:szCs w:val="24"/>
        </w:rPr>
        <w:t>La Institución municipal se esfuerza en resguardar la salubridad pública, tanto en su conservación como en su restablecimiento.</w:t>
      </w:r>
    </w:p>
    <w:p w:rsidR="005120B8" w:rsidRPr="006D12F3" w:rsidRDefault="005120B8" w:rsidP="006D12F3">
      <w:pPr>
        <w:rPr>
          <w:rFonts w:ascii="Arial" w:hAnsi="Arial" w:cs="Arial"/>
          <w:b/>
          <w:sz w:val="24"/>
          <w:szCs w:val="24"/>
        </w:rPr>
      </w:pPr>
      <w:r w:rsidRPr="006D12F3">
        <w:rPr>
          <w:rFonts w:ascii="Arial" w:hAnsi="Arial" w:cs="Arial"/>
          <w:sz w:val="24"/>
          <w:szCs w:val="24"/>
        </w:rPr>
        <w:t>El Poder de Policía de Sanidad e Higiene tiene numerosas áreas de incumbencia:</w:t>
      </w:r>
    </w:p>
    <w:p w:rsidR="005120B8" w:rsidRDefault="005120B8" w:rsidP="005120B8">
      <w:pPr>
        <w:pStyle w:val="Prrafodelista"/>
        <w:numPr>
          <w:ilvl w:val="0"/>
          <w:numId w:val="35"/>
        </w:numPr>
        <w:rPr>
          <w:rFonts w:ascii="Arial" w:hAnsi="Arial" w:cs="Arial"/>
          <w:b/>
          <w:sz w:val="24"/>
          <w:szCs w:val="24"/>
        </w:rPr>
      </w:pPr>
      <w:r>
        <w:rPr>
          <w:rFonts w:ascii="Arial" w:hAnsi="Arial" w:cs="Arial"/>
          <w:b/>
          <w:sz w:val="24"/>
          <w:szCs w:val="24"/>
        </w:rPr>
        <w:t>La Policía Alimentaria o bromatológica.</w:t>
      </w:r>
    </w:p>
    <w:p w:rsidR="005120B8" w:rsidRDefault="00B5389E" w:rsidP="005120B8">
      <w:pPr>
        <w:pStyle w:val="Prrafodelista"/>
        <w:numPr>
          <w:ilvl w:val="0"/>
          <w:numId w:val="35"/>
        </w:numPr>
        <w:rPr>
          <w:rFonts w:ascii="Arial" w:hAnsi="Arial" w:cs="Arial"/>
          <w:b/>
          <w:sz w:val="24"/>
          <w:szCs w:val="24"/>
        </w:rPr>
      </w:pPr>
      <w:r>
        <w:rPr>
          <w:rFonts w:ascii="Arial" w:hAnsi="Arial" w:cs="Arial"/>
          <w:b/>
          <w:sz w:val="24"/>
          <w:szCs w:val="24"/>
        </w:rPr>
        <w:t>La Policía de Sanidad Ambiental.</w:t>
      </w:r>
    </w:p>
    <w:p w:rsidR="00B5389E" w:rsidRDefault="00B5389E" w:rsidP="005120B8">
      <w:pPr>
        <w:pStyle w:val="Prrafodelista"/>
        <w:numPr>
          <w:ilvl w:val="0"/>
          <w:numId w:val="35"/>
        </w:numPr>
        <w:rPr>
          <w:rFonts w:ascii="Arial" w:hAnsi="Arial" w:cs="Arial"/>
          <w:b/>
          <w:sz w:val="24"/>
          <w:szCs w:val="24"/>
        </w:rPr>
      </w:pPr>
      <w:r>
        <w:rPr>
          <w:rFonts w:ascii="Arial" w:hAnsi="Arial" w:cs="Arial"/>
          <w:b/>
          <w:sz w:val="24"/>
          <w:szCs w:val="24"/>
        </w:rPr>
        <w:t>La Policía de Higiene Edilicia.</w:t>
      </w:r>
    </w:p>
    <w:p w:rsidR="00B5389E" w:rsidRDefault="00B5389E" w:rsidP="00B5389E">
      <w:pPr>
        <w:pStyle w:val="Prrafodelista"/>
        <w:ind w:left="1440"/>
        <w:rPr>
          <w:rFonts w:ascii="Arial" w:hAnsi="Arial" w:cs="Arial"/>
          <w:b/>
          <w:sz w:val="24"/>
          <w:szCs w:val="24"/>
        </w:rPr>
      </w:pPr>
    </w:p>
    <w:p w:rsidR="006D12F3" w:rsidRPr="006D12F3" w:rsidRDefault="006D12F3" w:rsidP="006D12F3">
      <w:pPr>
        <w:rPr>
          <w:rFonts w:ascii="Arial" w:hAnsi="Arial" w:cs="Arial"/>
          <w:b/>
          <w:sz w:val="24"/>
          <w:szCs w:val="24"/>
        </w:rPr>
      </w:pPr>
      <w:r>
        <w:rPr>
          <w:rFonts w:ascii="Arial" w:hAnsi="Arial" w:cs="Arial"/>
          <w:b/>
          <w:sz w:val="24"/>
          <w:szCs w:val="24"/>
        </w:rPr>
        <w:t xml:space="preserve">   3-</w:t>
      </w:r>
      <w:r w:rsidRPr="006D12F3">
        <w:rPr>
          <w:rFonts w:ascii="Arial" w:hAnsi="Arial" w:cs="Arial"/>
          <w:b/>
          <w:sz w:val="24"/>
          <w:szCs w:val="24"/>
        </w:rPr>
        <w:t xml:space="preserve"> </w:t>
      </w:r>
      <w:r w:rsidR="00B5389E" w:rsidRPr="006D12F3">
        <w:rPr>
          <w:rFonts w:ascii="Arial" w:hAnsi="Arial" w:cs="Arial"/>
          <w:b/>
          <w:sz w:val="24"/>
          <w:szCs w:val="24"/>
        </w:rPr>
        <w:t>Policía Municipal de Moralidad y Buenas Costumbres:</w:t>
      </w:r>
    </w:p>
    <w:p w:rsidR="006D12F3" w:rsidRDefault="00B5389E" w:rsidP="006D12F3">
      <w:pPr>
        <w:rPr>
          <w:rFonts w:ascii="Arial" w:hAnsi="Arial" w:cs="Arial"/>
          <w:b/>
          <w:sz w:val="24"/>
          <w:szCs w:val="24"/>
        </w:rPr>
      </w:pPr>
      <w:r w:rsidRPr="006D12F3">
        <w:rPr>
          <w:rFonts w:ascii="Arial" w:hAnsi="Arial" w:cs="Arial"/>
          <w:sz w:val="24"/>
          <w:szCs w:val="24"/>
        </w:rPr>
        <w:t>Tiene su campo de acción en los espectáculos públicos.</w:t>
      </w:r>
      <w:r w:rsidR="006D12F3">
        <w:rPr>
          <w:rFonts w:ascii="Arial" w:hAnsi="Arial" w:cs="Arial"/>
          <w:b/>
          <w:sz w:val="24"/>
          <w:szCs w:val="24"/>
        </w:rPr>
        <w:t xml:space="preserve"> </w:t>
      </w:r>
    </w:p>
    <w:p w:rsidR="00B5389E" w:rsidRPr="006D12F3" w:rsidRDefault="00B5389E" w:rsidP="006D12F3">
      <w:pPr>
        <w:rPr>
          <w:rFonts w:ascii="Arial" w:hAnsi="Arial" w:cs="Arial"/>
          <w:b/>
          <w:sz w:val="24"/>
          <w:szCs w:val="24"/>
        </w:rPr>
      </w:pPr>
      <w:r w:rsidRPr="006D12F3">
        <w:rPr>
          <w:rFonts w:ascii="Arial" w:hAnsi="Arial" w:cs="Arial"/>
          <w:sz w:val="24"/>
          <w:szCs w:val="24"/>
        </w:rPr>
        <w:t>Se refiere a la Seguridad e Higiene de las instalaciones.</w:t>
      </w:r>
    </w:p>
    <w:p w:rsidR="00B5389E" w:rsidRPr="006D12F3" w:rsidRDefault="00B5389E" w:rsidP="006D12F3">
      <w:pPr>
        <w:rPr>
          <w:rFonts w:ascii="Arial" w:hAnsi="Arial" w:cs="Arial"/>
          <w:b/>
          <w:sz w:val="24"/>
          <w:szCs w:val="24"/>
        </w:rPr>
      </w:pPr>
      <w:r w:rsidRPr="006D12F3">
        <w:rPr>
          <w:rFonts w:ascii="Arial" w:hAnsi="Arial" w:cs="Arial"/>
          <w:sz w:val="24"/>
          <w:szCs w:val="24"/>
        </w:rPr>
        <w:t>Y a los Ruidos molestos que un espectáculo pueda ocasionar.</w:t>
      </w:r>
    </w:p>
    <w:p w:rsidR="00B5389E" w:rsidRDefault="00B5389E" w:rsidP="00B5389E">
      <w:pPr>
        <w:pStyle w:val="Prrafodelista"/>
        <w:rPr>
          <w:rFonts w:ascii="Arial" w:hAnsi="Arial" w:cs="Arial"/>
          <w:b/>
          <w:sz w:val="24"/>
          <w:szCs w:val="24"/>
        </w:rPr>
      </w:pPr>
    </w:p>
    <w:p w:rsidR="000E4402" w:rsidRPr="00B5389E" w:rsidRDefault="000E4402" w:rsidP="00B5389E">
      <w:pPr>
        <w:pStyle w:val="Prrafodelista"/>
        <w:rPr>
          <w:rFonts w:ascii="Arial" w:hAnsi="Arial" w:cs="Arial"/>
          <w:b/>
          <w:sz w:val="24"/>
          <w:szCs w:val="24"/>
        </w:rPr>
      </w:pPr>
    </w:p>
    <w:p w:rsidR="00B5389E" w:rsidRDefault="00B5389E" w:rsidP="006D12F3">
      <w:pPr>
        <w:pStyle w:val="Prrafodelista"/>
        <w:rPr>
          <w:rFonts w:ascii="Arial" w:hAnsi="Arial" w:cs="Arial"/>
          <w:b/>
          <w:sz w:val="24"/>
          <w:szCs w:val="24"/>
        </w:rPr>
      </w:pPr>
      <w:r>
        <w:rPr>
          <w:rFonts w:ascii="Arial" w:hAnsi="Arial" w:cs="Arial"/>
          <w:b/>
          <w:sz w:val="24"/>
          <w:szCs w:val="24"/>
        </w:rPr>
        <w:lastRenderedPageBreak/>
        <w:t>4- Policía Municipal de Industrias:</w:t>
      </w:r>
    </w:p>
    <w:p w:rsidR="006D12F3" w:rsidRDefault="00322C70" w:rsidP="006D12F3">
      <w:pPr>
        <w:rPr>
          <w:rFonts w:ascii="Arial" w:hAnsi="Arial" w:cs="Arial"/>
          <w:sz w:val="24"/>
          <w:szCs w:val="24"/>
        </w:rPr>
      </w:pPr>
      <w:r w:rsidRPr="006D12F3">
        <w:rPr>
          <w:rFonts w:ascii="Arial" w:hAnsi="Arial" w:cs="Arial"/>
          <w:sz w:val="24"/>
          <w:szCs w:val="24"/>
        </w:rPr>
        <w:t>Es la Policía de los Establecimientos Industriales; la que tiene dos tipos de limitaciones.</w:t>
      </w:r>
      <w:r w:rsidR="006D12F3">
        <w:rPr>
          <w:rFonts w:ascii="Arial" w:hAnsi="Arial" w:cs="Arial"/>
          <w:sz w:val="24"/>
          <w:szCs w:val="24"/>
        </w:rPr>
        <w:t xml:space="preserve"> </w:t>
      </w:r>
    </w:p>
    <w:p w:rsidR="00322C70" w:rsidRPr="006D12F3" w:rsidRDefault="00322C70" w:rsidP="006D12F3">
      <w:pPr>
        <w:rPr>
          <w:rFonts w:ascii="Arial" w:hAnsi="Arial" w:cs="Arial"/>
          <w:sz w:val="24"/>
          <w:szCs w:val="24"/>
        </w:rPr>
      </w:pPr>
      <w:r w:rsidRPr="006D12F3">
        <w:rPr>
          <w:rFonts w:ascii="Arial" w:hAnsi="Arial" w:cs="Arial"/>
          <w:b/>
          <w:sz w:val="24"/>
          <w:szCs w:val="24"/>
        </w:rPr>
        <w:t>Una limitación genérica:</w:t>
      </w:r>
      <w:r w:rsidRPr="006D12F3">
        <w:rPr>
          <w:rFonts w:ascii="Arial" w:hAnsi="Arial" w:cs="Arial"/>
          <w:sz w:val="24"/>
          <w:szCs w:val="24"/>
        </w:rPr>
        <w:t xml:space="preserve"> pues tales labores deben cumplirse conforme a las disposiciones que reglamenten su ejercicio.</w:t>
      </w:r>
    </w:p>
    <w:p w:rsidR="00322C70" w:rsidRPr="006D12F3" w:rsidRDefault="00322C70" w:rsidP="006D12F3">
      <w:pPr>
        <w:rPr>
          <w:rFonts w:ascii="Arial" w:hAnsi="Arial" w:cs="Arial"/>
          <w:b/>
          <w:sz w:val="24"/>
          <w:szCs w:val="24"/>
        </w:rPr>
      </w:pPr>
      <w:r w:rsidRPr="006D12F3">
        <w:rPr>
          <w:rFonts w:ascii="Arial" w:hAnsi="Arial" w:cs="Arial"/>
          <w:b/>
          <w:sz w:val="24"/>
          <w:szCs w:val="24"/>
        </w:rPr>
        <w:t xml:space="preserve">Una limitación específica: </w:t>
      </w:r>
      <w:r w:rsidRPr="006D12F3">
        <w:rPr>
          <w:rFonts w:ascii="Arial" w:hAnsi="Arial" w:cs="Arial"/>
          <w:sz w:val="24"/>
          <w:szCs w:val="24"/>
        </w:rPr>
        <w:t>requiere que la actividad industrial sea calificada como lícita.</w:t>
      </w:r>
    </w:p>
    <w:p w:rsidR="006D12F3" w:rsidRDefault="006D12F3" w:rsidP="00E51A90">
      <w:pPr>
        <w:rPr>
          <w:rFonts w:ascii="Arial" w:hAnsi="Arial" w:cs="Arial"/>
          <w:sz w:val="24"/>
          <w:szCs w:val="24"/>
        </w:rPr>
      </w:pPr>
    </w:p>
    <w:p w:rsidR="00E51A90" w:rsidRPr="0076494A" w:rsidRDefault="00910AF9" w:rsidP="0076494A">
      <w:pPr>
        <w:pStyle w:val="Prrafodelista"/>
        <w:numPr>
          <w:ilvl w:val="0"/>
          <w:numId w:val="1"/>
        </w:numPr>
        <w:rPr>
          <w:rFonts w:ascii="Arial" w:hAnsi="Arial" w:cs="Arial"/>
          <w:sz w:val="24"/>
          <w:szCs w:val="24"/>
        </w:rPr>
      </w:pPr>
      <w:r w:rsidRPr="0076494A">
        <w:rPr>
          <w:rFonts w:ascii="Arial" w:hAnsi="Arial" w:cs="Arial"/>
          <w:b/>
          <w:sz w:val="24"/>
          <w:szCs w:val="24"/>
        </w:rPr>
        <w:t>LAS NUEVAS CONSTITUCIONES:</w:t>
      </w:r>
    </w:p>
    <w:p w:rsidR="00910AF9" w:rsidRPr="00910AF9" w:rsidRDefault="00910AF9" w:rsidP="00910AF9">
      <w:pPr>
        <w:pStyle w:val="Prrafodelista"/>
        <w:rPr>
          <w:rFonts w:ascii="Arial" w:hAnsi="Arial" w:cs="Arial"/>
          <w:sz w:val="24"/>
          <w:szCs w:val="24"/>
        </w:rPr>
      </w:pPr>
    </w:p>
    <w:p w:rsidR="00910AF9" w:rsidRPr="006D12F3" w:rsidRDefault="00910AF9" w:rsidP="006D12F3">
      <w:pPr>
        <w:rPr>
          <w:rFonts w:ascii="Arial" w:hAnsi="Arial" w:cs="Arial"/>
          <w:sz w:val="24"/>
          <w:szCs w:val="24"/>
        </w:rPr>
      </w:pPr>
      <w:r w:rsidRPr="006D12F3">
        <w:rPr>
          <w:rFonts w:ascii="Arial" w:hAnsi="Arial" w:cs="Arial"/>
          <w:sz w:val="24"/>
          <w:szCs w:val="24"/>
        </w:rPr>
        <w:t>Todas las nuevas constituciones</w:t>
      </w:r>
      <w:r w:rsidRPr="006D12F3">
        <w:rPr>
          <w:rFonts w:ascii="Arial" w:hAnsi="Arial" w:cs="Arial"/>
          <w:b/>
          <w:sz w:val="24"/>
          <w:szCs w:val="24"/>
        </w:rPr>
        <w:t xml:space="preserve"> consagran la Autonomía Municipal, a </w:t>
      </w:r>
      <w:r w:rsidRPr="006D12F3">
        <w:rPr>
          <w:rFonts w:ascii="Arial" w:hAnsi="Arial" w:cs="Arial"/>
          <w:sz w:val="24"/>
          <w:szCs w:val="24"/>
        </w:rPr>
        <w:t>excepción de la constitución de Tucumán que no dice nada al respecto.</w:t>
      </w:r>
    </w:p>
    <w:p w:rsidR="00DF0875" w:rsidRPr="006D12F3" w:rsidRDefault="005A271D" w:rsidP="006D12F3">
      <w:pPr>
        <w:rPr>
          <w:rFonts w:ascii="Arial" w:hAnsi="Arial" w:cs="Arial"/>
          <w:sz w:val="24"/>
          <w:szCs w:val="24"/>
        </w:rPr>
      </w:pPr>
      <w:r w:rsidRPr="006D12F3">
        <w:rPr>
          <w:rFonts w:ascii="Arial" w:hAnsi="Arial" w:cs="Arial"/>
          <w:sz w:val="24"/>
          <w:szCs w:val="24"/>
        </w:rPr>
        <w:t>Utilizan el criterio de la división en categorías según se exceda o no determinado número de habitantes.</w:t>
      </w:r>
    </w:p>
    <w:p w:rsidR="002650AE" w:rsidRPr="006D12F3" w:rsidRDefault="002650AE" w:rsidP="006D12F3">
      <w:pPr>
        <w:rPr>
          <w:rFonts w:ascii="Arial" w:hAnsi="Arial" w:cs="Arial"/>
          <w:sz w:val="24"/>
          <w:szCs w:val="24"/>
        </w:rPr>
      </w:pPr>
      <w:r w:rsidRPr="006D12F3">
        <w:rPr>
          <w:rFonts w:ascii="Arial" w:hAnsi="Arial" w:cs="Arial"/>
          <w:sz w:val="24"/>
          <w:szCs w:val="24"/>
        </w:rPr>
        <w:t xml:space="preserve">Respecto del Poder de Policía estas constituciones consagran las potestades clásicas de policía indicadas como también las referidas a la denominada </w:t>
      </w:r>
      <w:r w:rsidRPr="006D12F3">
        <w:rPr>
          <w:rFonts w:ascii="Arial" w:hAnsi="Arial" w:cs="Arial"/>
          <w:b/>
          <w:sz w:val="24"/>
          <w:szCs w:val="24"/>
        </w:rPr>
        <w:t xml:space="preserve">“Policía de Bienestar”, </w:t>
      </w:r>
      <w:r w:rsidRPr="006D12F3">
        <w:rPr>
          <w:rFonts w:ascii="Arial" w:hAnsi="Arial" w:cs="Arial"/>
          <w:sz w:val="24"/>
          <w:szCs w:val="24"/>
        </w:rPr>
        <w:t>incluyendo materias tales como:</w:t>
      </w:r>
    </w:p>
    <w:p w:rsidR="002650AE" w:rsidRPr="006D12F3" w:rsidRDefault="002650AE" w:rsidP="006D12F3">
      <w:pPr>
        <w:rPr>
          <w:rFonts w:ascii="Arial" w:hAnsi="Arial" w:cs="Arial"/>
          <w:sz w:val="24"/>
          <w:szCs w:val="24"/>
        </w:rPr>
      </w:pPr>
      <w:r w:rsidRPr="006D12F3">
        <w:rPr>
          <w:rFonts w:ascii="Arial" w:hAnsi="Arial" w:cs="Arial"/>
          <w:b/>
          <w:sz w:val="24"/>
          <w:szCs w:val="24"/>
        </w:rPr>
        <w:t>Asistencia Social</w:t>
      </w:r>
      <w:r w:rsidRPr="006D12F3">
        <w:rPr>
          <w:rFonts w:ascii="Arial" w:hAnsi="Arial" w:cs="Arial"/>
          <w:sz w:val="24"/>
          <w:szCs w:val="24"/>
        </w:rPr>
        <w:t>: Santiago del Estero; San Juan; Salta; Córdoba; Tucumán; Tierra del Fuego.</w:t>
      </w:r>
    </w:p>
    <w:p w:rsidR="002650AE" w:rsidRPr="006D12F3" w:rsidRDefault="002650AE" w:rsidP="006D12F3">
      <w:pPr>
        <w:rPr>
          <w:rFonts w:ascii="Arial" w:hAnsi="Arial" w:cs="Arial"/>
          <w:sz w:val="24"/>
          <w:szCs w:val="24"/>
        </w:rPr>
      </w:pPr>
      <w:r w:rsidRPr="006D12F3">
        <w:rPr>
          <w:rFonts w:ascii="Arial" w:hAnsi="Arial" w:cs="Arial"/>
          <w:b/>
          <w:sz w:val="24"/>
          <w:szCs w:val="24"/>
        </w:rPr>
        <w:t>Cultura, intelectual o física</w:t>
      </w:r>
      <w:r w:rsidRPr="006D12F3">
        <w:rPr>
          <w:rFonts w:ascii="Arial" w:hAnsi="Arial" w:cs="Arial"/>
          <w:sz w:val="24"/>
          <w:szCs w:val="24"/>
        </w:rPr>
        <w:t>: San Luis; Catamarca; Córdoba; Salta Tierra del Fuego.</w:t>
      </w:r>
    </w:p>
    <w:p w:rsidR="002650AE" w:rsidRPr="006D12F3" w:rsidRDefault="002650AE" w:rsidP="006D12F3">
      <w:pPr>
        <w:rPr>
          <w:rFonts w:ascii="Arial" w:hAnsi="Arial" w:cs="Arial"/>
          <w:sz w:val="24"/>
          <w:szCs w:val="24"/>
        </w:rPr>
      </w:pPr>
      <w:r w:rsidRPr="006D12F3">
        <w:rPr>
          <w:rFonts w:ascii="Arial" w:hAnsi="Arial" w:cs="Arial"/>
          <w:b/>
          <w:sz w:val="24"/>
          <w:szCs w:val="24"/>
        </w:rPr>
        <w:t>Aspecto Educacional</w:t>
      </w:r>
      <w:r w:rsidRPr="006D12F3">
        <w:rPr>
          <w:rFonts w:ascii="Arial" w:hAnsi="Arial" w:cs="Arial"/>
          <w:sz w:val="24"/>
          <w:szCs w:val="24"/>
        </w:rPr>
        <w:t xml:space="preserve">: Santiago del Estero; </w:t>
      </w:r>
      <w:r w:rsidR="002C0B98" w:rsidRPr="006D12F3">
        <w:rPr>
          <w:rFonts w:ascii="Arial" w:hAnsi="Arial" w:cs="Arial"/>
          <w:sz w:val="24"/>
          <w:szCs w:val="24"/>
        </w:rPr>
        <w:t>San Juan; Salta, Río Negro.</w:t>
      </w:r>
    </w:p>
    <w:p w:rsidR="002C0B98" w:rsidRPr="006D12F3" w:rsidRDefault="002C0B98" w:rsidP="006D12F3">
      <w:pPr>
        <w:rPr>
          <w:rFonts w:ascii="Arial" w:hAnsi="Arial" w:cs="Arial"/>
          <w:sz w:val="24"/>
          <w:szCs w:val="24"/>
        </w:rPr>
      </w:pPr>
      <w:r w:rsidRPr="006D12F3">
        <w:rPr>
          <w:rFonts w:ascii="Arial" w:hAnsi="Arial" w:cs="Arial"/>
          <w:b/>
          <w:sz w:val="24"/>
          <w:szCs w:val="24"/>
        </w:rPr>
        <w:t>El control de artículos de primera necesidad, el combate a la drogadicción y el abastecimiento de productos en condiciones de calidad y precio</w:t>
      </w:r>
      <w:r w:rsidRPr="006D12F3">
        <w:rPr>
          <w:rFonts w:ascii="Arial" w:hAnsi="Arial" w:cs="Arial"/>
          <w:sz w:val="24"/>
          <w:szCs w:val="24"/>
        </w:rPr>
        <w:t>.</w:t>
      </w:r>
    </w:p>
    <w:p w:rsidR="002C0B98" w:rsidRPr="006D12F3" w:rsidRDefault="002C0B98" w:rsidP="006D12F3">
      <w:pPr>
        <w:rPr>
          <w:rFonts w:ascii="Arial" w:hAnsi="Arial" w:cs="Arial"/>
          <w:sz w:val="24"/>
          <w:szCs w:val="24"/>
        </w:rPr>
      </w:pPr>
      <w:r w:rsidRPr="006D12F3">
        <w:rPr>
          <w:rFonts w:ascii="Arial" w:hAnsi="Arial" w:cs="Arial"/>
          <w:b/>
          <w:sz w:val="24"/>
          <w:szCs w:val="24"/>
        </w:rPr>
        <w:t>El Turismo o Turismo Social</w:t>
      </w:r>
      <w:r w:rsidRPr="006D12F3">
        <w:rPr>
          <w:rFonts w:ascii="Arial" w:hAnsi="Arial" w:cs="Arial"/>
          <w:sz w:val="24"/>
          <w:szCs w:val="24"/>
        </w:rPr>
        <w:t>: Salta, San Luis; Tucumán; Santiago del Estero y Córdoba.</w:t>
      </w:r>
    </w:p>
    <w:p w:rsidR="002C0B98" w:rsidRPr="006D12F3" w:rsidRDefault="002C0B98" w:rsidP="006D12F3">
      <w:pPr>
        <w:rPr>
          <w:rFonts w:ascii="Arial" w:hAnsi="Arial" w:cs="Arial"/>
          <w:sz w:val="24"/>
          <w:szCs w:val="24"/>
        </w:rPr>
      </w:pPr>
      <w:r w:rsidRPr="006D12F3">
        <w:rPr>
          <w:rFonts w:ascii="Arial" w:hAnsi="Arial" w:cs="Arial"/>
          <w:b/>
          <w:sz w:val="24"/>
          <w:szCs w:val="24"/>
        </w:rPr>
        <w:t>La preservación del medio ambiente y los recursos naturales</w:t>
      </w:r>
      <w:r w:rsidRPr="006D12F3">
        <w:rPr>
          <w:rFonts w:ascii="Arial" w:hAnsi="Arial" w:cs="Arial"/>
          <w:sz w:val="24"/>
          <w:szCs w:val="24"/>
        </w:rPr>
        <w:t>: Salta y Córdoba.</w:t>
      </w:r>
    </w:p>
    <w:p w:rsidR="002C0B98" w:rsidRPr="006D12F3" w:rsidRDefault="002C0B98" w:rsidP="006D12F3">
      <w:pPr>
        <w:rPr>
          <w:rFonts w:ascii="Arial" w:hAnsi="Arial" w:cs="Arial"/>
          <w:sz w:val="24"/>
          <w:szCs w:val="24"/>
        </w:rPr>
      </w:pPr>
      <w:r w:rsidRPr="006D12F3">
        <w:rPr>
          <w:rFonts w:ascii="Arial" w:hAnsi="Arial" w:cs="Arial"/>
          <w:b/>
          <w:sz w:val="24"/>
          <w:szCs w:val="24"/>
        </w:rPr>
        <w:t>La forestación y reforestación</w:t>
      </w:r>
      <w:r w:rsidRPr="006D12F3">
        <w:rPr>
          <w:rFonts w:ascii="Arial" w:hAnsi="Arial" w:cs="Arial"/>
          <w:sz w:val="24"/>
          <w:szCs w:val="24"/>
        </w:rPr>
        <w:t>: San Juan y Jujuy.</w:t>
      </w:r>
    </w:p>
    <w:p w:rsidR="002C0B98" w:rsidRPr="006D12F3" w:rsidRDefault="0076494A" w:rsidP="006D12F3">
      <w:pPr>
        <w:rPr>
          <w:rFonts w:ascii="Arial" w:hAnsi="Arial" w:cs="Arial"/>
          <w:sz w:val="24"/>
          <w:szCs w:val="24"/>
        </w:rPr>
      </w:pPr>
      <w:r w:rsidRPr="006D12F3">
        <w:rPr>
          <w:rFonts w:ascii="Arial" w:hAnsi="Arial" w:cs="Arial"/>
          <w:b/>
          <w:sz w:val="24"/>
          <w:szCs w:val="24"/>
        </w:rPr>
        <w:t>Las potestades referidas a abastos, mataderos, ferias y mercados</w:t>
      </w:r>
      <w:r w:rsidRPr="006D12F3">
        <w:rPr>
          <w:rFonts w:ascii="Arial" w:hAnsi="Arial" w:cs="Arial"/>
          <w:sz w:val="24"/>
          <w:szCs w:val="24"/>
        </w:rPr>
        <w:t>: San Luis; Córdoba y Tierra del Fuego.</w:t>
      </w:r>
    </w:p>
    <w:p w:rsidR="0076494A" w:rsidRPr="006D12F3" w:rsidRDefault="0076494A" w:rsidP="006D12F3">
      <w:pPr>
        <w:rPr>
          <w:rFonts w:ascii="Arial" w:hAnsi="Arial" w:cs="Arial"/>
          <w:sz w:val="24"/>
          <w:szCs w:val="24"/>
        </w:rPr>
      </w:pPr>
      <w:r w:rsidRPr="006D12F3">
        <w:rPr>
          <w:rFonts w:ascii="Arial" w:hAnsi="Arial" w:cs="Arial"/>
          <w:b/>
          <w:sz w:val="24"/>
          <w:szCs w:val="24"/>
        </w:rPr>
        <w:t>La ancianidad</w:t>
      </w:r>
      <w:r w:rsidRPr="006D12F3">
        <w:rPr>
          <w:rFonts w:ascii="Arial" w:hAnsi="Arial" w:cs="Arial"/>
          <w:sz w:val="24"/>
          <w:szCs w:val="24"/>
        </w:rPr>
        <w:t xml:space="preserve">, </w:t>
      </w:r>
      <w:r w:rsidRPr="006D12F3">
        <w:rPr>
          <w:rFonts w:ascii="Arial" w:hAnsi="Arial" w:cs="Arial"/>
          <w:b/>
          <w:sz w:val="24"/>
          <w:szCs w:val="24"/>
        </w:rPr>
        <w:t xml:space="preserve">la discapacidad y el desamparo: </w:t>
      </w:r>
      <w:r w:rsidRPr="006D12F3">
        <w:rPr>
          <w:rFonts w:ascii="Arial" w:hAnsi="Arial" w:cs="Arial"/>
          <w:sz w:val="24"/>
          <w:szCs w:val="24"/>
        </w:rPr>
        <w:t>Córdoba.</w:t>
      </w:r>
    </w:p>
    <w:p w:rsidR="00C46F88" w:rsidRPr="00C46F88" w:rsidRDefault="00C46F88" w:rsidP="00C46F88">
      <w:pPr>
        <w:rPr>
          <w:rFonts w:ascii="Arial" w:hAnsi="Arial" w:cs="Arial"/>
          <w:sz w:val="24"/>
          <w:szCs w:val="24"/>
        </w:rPr>
      </w:pPr>
    </w:p>
    <w:p w:rsidR="00E747F6" w:rsidRDefault="00C46F88" w:rsidP="00C46F88">
      <w:pPr>
        <w:pStyle w:val="Prrafodelista"/>
        <w:numPr>
          <w:ilvl w:val="0"/>
          <w:numId w:val="1"/>
        </w:numPr>
        <w:rPr>
          <w:rFonts w:ascii="Arial" w:hAnsi="Arial" w:cs="Arial"/>
          <w:b/>
          <w:sz w:val="24"/>
          <w:szCs w:val="24"/>
        </w:rPr>
      </w:pPr>
      <w:r w:rsidRPr="00C46F88">
        <w:rPr>
          <w:rFonts w:ascii="Arial" w:hAnsi="Arial" w:cs="Arial"/>
          <w:b/>
          <w:sz w:val="24"/>
          <w:szCs w:val="24"/>
        </w:rPr>
        <w:t>CARTAS ORGÁNICAS MUNICIPALES</w:t>
      </w:r>
    </w:p>
    <w:p w:rsidR="002B7D2F" w:rsidRDefault="002B7D2F" w:rsidP="002B7D2F">
      <w:pPr>
        <w:pStyle w:val="Prrafodelista"/>
        <w:ind w:left="1425"/>
        <w:rPr>
          <w:rFonts w:ascii="Arial" w:hAnsi="Arial" w:cs="Arial"/>
          <w:b/>
          <w:sz w:val="24"/>
          <w:szCs w:val="24"/>
        </w:rPr>
      </w:pPr>
    </w:p>
    <w:p w:rsidR="002B7D2F" w:rsidRPr="002B7D2F" w:rsidRDefault="002B7D2F" w:rsidP="006D12F3">
      <w:pPr>
        <w:pStyle w:val="Prrafodelista"/>
        <w:rPr>
          <w:rFonts w:ascii="Arial" w:hAnsi="Arial" w:cs="Arial"/>
          <w:b/>
          <w:sz w:val="24"/>
          <w:szCs w:val="24"/>
        </w:rPr>
      </w:pPr>
      <w:r w:rsidRPr="002B7D2F">
        <w:rPr>
          <w:rFonts w:ascii="Arial" w:hAnsi="Arial" w:cs="Arial"/>
          <w:b/>
          <w:sz w:val="24"/>
          <w:szCs w:val="24"/>
        </w:rPr>
        <w:t>Concepto</w:t>
      </w:r>
      <w:r>
        <w:rPr>
          <w:rFonts w:ascii="Arial" w:hAnsi="Arial" w:cs="Arial"/>
          <w:b/>
          <w:sz w:val="24"/>
          <w:szCs w:val="24"/>
        </w:rPr>
        <w:t>:</w:t>
      </w:r>
    </w:p>
    <w:p w:rsidR="002B7D2F" w:rsidRPr="006D12F3" w:rsidRDefault="002B7D2F" w:rsidP="006D12F3">
      <w:pPr>
        <w:rPr>
          <w:rFonts w:ascii="Arial" w:hAnsi="Arial" w:cs="Arial"/>
          <w:b/>
          <w:sz w:val="24"/>
          <w:szCs w:val="24"/>
        </w:rPr>
      </w:pPr>
      <w:r w:rsidRPr="006D12F3">
        <w:rPr>
          <w:rFonts w:ascii="Arial" w:hAnsi="Arial" w:cs="Arial"/>
          <w:b/>
          <w:sz w:val="24"/>
          <w:szCs w:val="24"/>
        </w:rPr>
        <w:t>En tanto “constituciones locales”, las cartas orgánicas municipales trasuntan el ejercicio de un poder constituyente derivado de tercer grado y la posibilidad de su dictado implica el ejercicio del nivel o grado de autonomía más elevado que reconoce nuestro derecho positivo.</w:t>
      </w:r>
    </w:p>
    <w:p w:rsidR="002B7D2F" w:rsidRDefault="002B7D2F" w:rsidP="002B7D2F">
      <w:pPr>
        <w:pStyle w:val="Prrafodelista"/>
        <w:rPr>
          <w:rFonts w:ascii="Arial" w:hAnsi="Arial" w:cs="Arial"/>
          <w:b/>
          <w:sz w:val="24"/>
          <w:szCs w:val="24"/>
        </w:rPr>
      </w:pPr>
    </w:p>
    <w:p w:rsidR="00B14307" w:rsidRPr="006D12F3" w:rsidRDefault="002B7D2F" w:rsidP="006D12F3">
      <w:pPr>
        <w:rPr>
          <w:rFonts w:ascii="Arial" w:hAnsi="Arial" w:cs="Arial"/>
          <w:b/>
          <w:sz w:val="24"/>
          <w:szCs w:val="24"/>
        </w:rPr>
      </w:pPr>
      <w:r w:rsidRPr="006D12F3">
        <w:rPr>
          <w:rFonts w:ascii="Arial" w:hAnsi="Arial" w:cs="Arial"/>
          <w:b/>
          <w:sz w:val="24"/>
          <w:szCs w:val="24"/>
        </w:rPr>
        <w:t>El dictado de constituciones locales encuentra su origen tanto en el régimen municipal europeo como en el americano.</w:t>
      </w:r>
    </w:p>
    <w:p w:rsidR="002B7D2F" w:rsidRPr="006D12F3" w:rsidRDefault="002B7D2F" w:rsidP="006D12F3">
      <w:pPr>
        <w:rPr>
          <w:rFonts w:ascii="Arial" w:hAnsi="Arial" w:cs="Arial"/>
          <w:b/>
          <w:sz w:val="24"/>
          <w:szCs w:val="24"/>
        </w:rPr>
      </w:pPr>
      <w:r w:rsidRPr="006D12F3">
        <w:rPr>
          <w:rFonts w:ascii="Arial" w:hAnsi="Arial" w:cs="Arial"/>
          <w:b/>
          <w:sz w:val="24"/>
          <w:szCs w:val="24"/>
        </w:rPr>
        <w:t>El desarrollo de las Cartas orgánicas municipales en Argentina.</w:t>
      </w:r>
    </w:p>
    <w:p w:rsidR="00B14307" w:rsidRPr="006D12F3" w:rsidRDefault="00B14307" w:rsidP="006D12F3">
      <w:pPr>
        <w:rPr>
          <w:rFonts w:ascii="Arial" w:hAnsi="Arial" w:cs="Arial"/>
          <w:b/>
          <w:sz w:val="24"/>
          <w:szCs w:val="24"/>
        </w:rPr>
      </w:pPr>
      <w:r w:rsidRPr="006D12F3">
        <w:rPr>
          <w:rFonts w:ascii="Arial" w:hAnsi="Arial" w:cs="Arial"/>
          <w:b/>
          <w:sz w:val="24"/>
          <w:szCs w:val="24"/>
        </w:rPr>
        <w:t>L</w:t>
      </w:r>
      <w:r w:rsidR="002B7D2F" w:rsidRPr="006D12F3">
        <w:rPr>
          <w:rFonts w:ascii="Arial" w:hAnsi="Arial" w:cs="Arial"/>
          <w:b/>
          <w:sz w:val="24"/>
          <w:szCs w:val="24"/>
        </w:rPr>
        <w:t>a posibilidad del dictado de cartas orgánicas municipales, así como las condiciones que deben cumplirse para ejercer tal posibilidad, varían en forma significa</w:t>
      </w:r>
      <w:r w:rsidRPr="006D12F3">
        <w:rPr>
          <w:rFonts w:ascii="Arial" w:hAnsi="Arial" w:cs="Arial"/>
          <w:b/>
          <w:sz w:val="24"/>
          <w:szCs w:val="24"/>
        </w:rPr>
        <w:t>tiva de provincia en provincia,</w:t>
      </w:r>
    </w:p>
    <w:p w:rsidR="00B14307" w:rsidRPr="006D12F3" w:rsidRDefault="00B14307" w:rsidP="006D12F3">
      <w:pPr>
        <w:rPr>
          <w:rFonts w:ascii="Arial" w:hAnsi="Arial" w:cs="Arial"/>
          <w:b/>
          <w:sz w:val="24"/>
          <w:szCs w:val="24"/>
        </w:rPr>
      </w:pPr>
      <w:r w:rsidRPr="006D12F3">
        <w:rPr>
          <w:rFonts w:ascii="Arial" w:hAnsi="Arial" w:cs="Arial"/>
          <w:b/>
          <w:sz w:val="24"/>
          <w:szCs w:val="24"/>
        </w:rPr>
        <w:t>D</w:t>
      </w:r>
      <w:r w:rsidR="002B7D2F" w:rsidRPr="006D12F3">
        <w:rPr>
          <w:rFonts w:ascii="Arial" w:hAnsi="Arial" w:cs="Arial"/>
          <w:b/>
          <w:sz w:val="24"/>
          <w:szCs w:val="24"/>
        </w:rPr>
        <w:t>esde aquellas que no la permiten en absoluto hasta las que la permiten para todos los municipios.</w:t>
      </w:r>
    </w:p>
    <w:p w:rsidR="002B7D2F" w:rsidRPr="006D12F3" w:rsidRDefault="00B14307" w:rsidP="006D12F3">
      <w:pPr>
        <w:rPr>
          <w:rFonts w:ascii="Arial" w:hAnsi="Arial" w:cs="Arial"/>
          <w:b/>
          <w:sz w:val="24"/>
          <w:szCs w:val="24"/>
        </w:rPr>
      </w:pPr>
      <w:r w:rsidRPr="006D12F3">
        <w:rPr>
          <w:rFonts w:ascii="Arial" w:hAnsi="Arial" w:cs="Arial"/>
          <w:b/>
          <w:sz w:val="24"/>
          <w:szCs w:val="24"/>
        </w:rPr>
        <w:t>Entre las primeras:</w:t>
      </w:r>
      <w:r w:rsidR="002B7D2F" w:rsidRPr="006D12F3">
        <w:rPr>
          <w:rFonts w:ascii="Arial" w:hAnsi="Arial" w:cs="Arial"/>
          <w:b/>
          <w:sz w:val="24"/>
          <w:szCs w:val="24"/>
        </w:rPr>
        <w:t xml:space="preserve"> </w:t>
      </w:r>
      <w:r w:rsidR="002B7D2F" w:rsidRPr="006D12F3">
        <w:rPr>
          <w:rFonts w:ascii="Arial" w:hAnsi="Arial" w:cs="Arial"/>
          <w:sz w:val="24"/>
          <w:szCs w:val="24"/>
        </w:rPr>
        <w:t>debemos mencionar la provincia de La Pampa, que no ha contemplado el ejercicio de la autonomía institucional a pesar de la reciente r</w:t>
      </w:r>
      <w:r w:rsidRPr="006D12F3">
        <w:rPr>
          <w:rFonts w:ascii="Arial" w:hAnsi="Arial" w:cs="Arial"/>
          <w:sz w:val="24"/>
          <w:szCs w:val="24"/>
        </w:rPr>
        <w:t>eforma de la Constitución en un</w:t>
      </w:r>
      <w:r w:rsidR="002B7D2F" w:rsidRPr="006D12F3">
        <w:rPr>
          <w:rFonts w:ascii="Arial" w:hAnsi="Arial" w:cs="Arial"/>
          <w:sz w:val="24"/>
          <w:szCs w:val="24"/>
        </w:rPr>
        <w:t xml:space="preserve">a situación altamente criticable que comparte con las provincias de Buenos Aires y Tucumán. </w:t>
      </w:r>
    </w:p>
    <w:p w:rsidR="002B7D2F" w:rsidRPr="006D12F3" w:rsidRDefault="002B7D2F" w:rsidP="006D12F3">
      <w:pPr>
        <w:rPr>
          <w:rFonts w:ascii="Arial" w:hAnsi="Arial" w:cs="Arial"/>
          <w:sz w:val="24"/>
          <w:szCs w:val="24"/>
        </w:rPr>
      </w:pPr>
      <w:r w:rsidRPr="006D12F3">
        <w:rPr>
          <w:rFonts w:ascii="Arial" w:hAnsi="Arial" w:cs="Arial"/>
          <w:sz w:val="24"/>
          <w:szCs w:val="24"/>
        </w:rPr>
        <w:t>Se suman a estas las antiguas constituciones provinciales de Mendoza, Entre Ríos y Santa Fe.</w:t>
      </w:r>
    </w:p>
    <w:p w:rsidR="002B7D2F" w:rsidRPr="006D12F3" w:rsidRDefault="00B14307" w:rsidP="006D12F3">
      <w:pPr>
        <w:rPr>
          <w:rFonts w:ascii="Arial" w:hAnsi="Arial" w:cs="Arial"/>
          <w:sz w:val="24"/>
          <w:szCs w:val="24"/>
        </w:rPr>
      </w:pPr>
      <w:r w:rsidRPr="006D12F3">
        <w:rPr>
          <w:rFonts w:ascii="Arial" w:hAnsi="Arial" w:cs="Arial"/>
          <w:b/>
          <w:sz w:val="24"/>
          <w:szCs w:val="24"/>
        </w:rPr>
        <w:t>En el otro extremo:</w:t>
      </w:r>
      <w:r w:rsidR="002B7D2F" w:rsidRPr="006D12F3">
        <w:rPr>
          <w:rFonts w:ascii="Arial" w:hAnsi="Arial" w:cs="Arial"/>
          <w:b/>
          <w:sz w:val="24"/>
          <w:szCs w:val="24"/>
        </w:rPr>
        <w:t xml:space="preserve"> </w:t>
      </w:r>
      <w:r w:rsidR="002B7D2F" w:rsidRPr="006D12F3">
        <w:rPr>
          <w:rFonts w:ascii="Arial" w:hAnsi="Arial" w:cs="Arial"/>
          <w:sz w:val="24"/>
          <w:szCs w:val="24"/>
        </w:rPr>
        <w:t>La Rioja, Río Negro y Santa Cruz, no discriminan a los municipios entre aquellos  que pueden o no dictar carta orgánica local, teniendo por lo tanto todos</w:t>
      </w:r>
      <w:r w:rsidRPr="006D12F3">
        <w:rPr>
          <w:rFonts w:ascii="Arial" w:hAnsi="Arial" w:cs="Arial"/>
          <w:sz w:val="24"/>
          <w:szCs w:val="24"/>
        </w:rPr>
        <w:t xml:space="preserve"> los municipios</w:t>
      </w:r>
      <w:r w:rsidR="002B7D2F" w:rsidRPr="006D12F3">
        <w:rPr>
          <w:rFonts w:ascii="Arial" w:hAnsi="Arial" w:cs="Arial"/>
          <w:sz w:val="24"/>
          <w:szCs w:val="24"/>
        </w:rPr>
        <w:t xml:space="preserve"> atribución para el ejercicio de la autonomía plena.</w:t>
      </w:r>
    </w:p>
    <w:p w:rsidR="002B7D2F" w:rsidRPr="006D12F3" w:rsidRDefault="00B14307" w:rsidP="006D12F3">
      <w:pPr>
        <w:rPr>
          <w:rFonts w:ascii="Arial" w:hAnsi="Arial" w:cs="Arial"/>
          <w:b/>
          <w:sz w:val="24"/>
          <w:szCs w:val="24"/>
        </w:rPr>
      </w:pPr>
      <w:r w:rsidRPr="006D12F3">
        <w:rPr>
          <w:rFonts w:ascii="Arial" w:hAnsi="Arial" w:cs="Arial"/>
          <w:b/>
          <w:sz w:val="24"/>
          <w:szCs w:val="24"/>
        </w:rPr>
        <w:t xml:space="preserve">A la </w:t>
      </w:r>
      <w:r w:rsidR="002B7D2F" w:rsidRPr="006D12F3">
        <w:rPr>
          <w:rFonts w:ascii="Arial" w:hAnsi="Arial" w:cs="Arial"/>
          <w:b/>
          <w:sz w:val="24"/>
          <w:szCs w:val="24"/>
        </w:rPr>
        <w:t xml:space="preserve">se han dictado en nuestro país más de ciento treinta cartas orgánicas municipales en municipios de las provincias de Catamarca, Córdoba, Corrientes, Chubut, Jujuy, Misiones, La Rioja, Neuquén, Río Negro, Salta, San Juan, San Luis y Santiago del Estero. </w:t>
      </w:r>
    </w:p>
    <w:p w:rsidR="002B7D2F" w:rsidRPr="006D12F3" w:rsidRDefault="002B7D2F" w:rsidP="006D12F3">
      <w:pPr>
        <w:rPr>
          <w:rFonts w:ascii="Arial" w:hAnsi="Arial" w:cs="Arial"/>
          <w:b/>
          <w:sz w:val="24"/>
          <w:szCs w:val="24"/>
        </w:rPr>
      </w:pPr>
      <w:r w:rsidRPr="006D12F3">
        <w:rPr>
          <w:rFonts w:ascii="Arial" w:hAnsi="Arial" w:cs="Arial"/>
          <w:b/>
          <w:sz w:val="24"/>
          <w:szCs w:val="24"/>
        </w:rPr>
        <w:t>Otras provincias cuya constitución reconoce la atribución municipal del ejercicio de esta autonomía, como las de Chaco, Formosa, Santa Cruz y Tierra del Fuego, están aprontándose para la convocatoria a sus convenciones municipales en breve.</w:t>
      </w:r>
    </w:p>
    <w:p w:rsidR="002B7D2F" w:rsidRPr="006D12F3" w:rsidRDefault="002B7D2F" w:rsidP="006D12F3">
      <w:pPr>
        <w:rPr>
          <w:rFonts w:ascii="Arial" w:hAnsi="Arial" w:cs="Arial"/>
          <w:b/>
          <w:sz w:val="24"/>
          <w:szCs w:val="24"/>
        </w:rPr>
      </w:pPr>
      <w:r w:rsidRPr="006D12F3">
        <w:rPr>
          <w:rFonts w:ascii="Arial" w:hAnsi="Arial" w:cs="Arial"/>
          <w:b/>
          <w:sz w:val="24"/>
          <w:szCs w:val="24"/>
        </w:rPr>
        <w:t>Principales características de las cartas orgánicas municipales</w:t>
      </w:r>
      <w:r w:rsidR="00B14307" w:rsidRPr="006D12F3">
        <w:rPr>
          <w:rFonts w:ascii="Arial" w:hAnsi="Arial" w:cs="Arial"/>
          <w:b/>
          <w:sz w:val="24"/>
          <w:szCs w:val="24"/>
        </w:rPr>
        <w:t>:</w:t>
      </w:r>
    </w:p>
    <w:p w:rsidR="00B14307" w:rsidRPr="00230ED1" w:rsidRDefault="002B7D2F" w:rsidP="00230ED1">
      <w:pPr>
        <w:pStyle w:val="Prrafodelista"/>
        <w:numPr>
          <w:ilvl w:val="0"/>
          <w:numId w:val="49"/>
        </w:numPr>
        <w:rPr>
          <w:rFonts w:ascii="Arial" w:hAnsi="Arial" w:cs="Arial"/>
          <w:b/>
          <w:sz w:val="24"/>
          <w:szCs w:val="24"/>
        </w:rPr>
      </w:pPr>
      <w:r w:rsidRPr="00230ED1">
        <w:rPr>
          <w:rFonts w:ascii="Arial" w:hAnsi="Arial" w:cs="Arial"/>
          <w:b/>
          <w:sz w:val="24"/>
          <w:szCs w:val="24"/>
        </w:rPr>
        <w:lastRenderedPageBreak/>
        <w:t>Declaraciones, derechos, deberes, garantías.</w:t>
      </w:r>
    </w:p>
    <w:p w:rsidR="002B7D2F" w:rsidRPr="006D12F3" w:rsidRDefault="002B7D2F" w:rsidP="006D12F3">
      <w:pPr>
        <w:rPr>
          <w:rFonts w:ascii="Arial" w:hAnsi="Arial" w:cs="Arial"/>
          <w:sz w:val="24"/>
          <w:szCs w:val="24"/>
        </w:rPr>
      </w:pPr>
      <w:r w:rsidRPr="006D12F3">
        <w:rPr>
          <w:rFonts w:ascii="Arial" w:hAnsi="Arial" w:cs="Arial"/>
          <w:sz w:val="24"/>
          <w:szCs w:val="24"/>
        </w:rPr>
        <w:t xml:space="preserve">La totalidad de las cartas orgánicas argentinas contempla en su primera parte un capítulo destinado a este tema. </w:t>
      </w:r>
    </w:p>
    <w:p w:rsidR="006D12F3" w:rsidRDefault="002B7D2F" w:rsidP="006D12F3">
      <w:pPr>
        <w:rPr>
          <w:rFonts w:ascii="Arial" w:hAnsi="Arial" w:cs="Arial"/>
          <w:sz w:val="24"/>
          <w:szCs w:val="24"/>
        </w:rPr>
      </w:pPr>
      <w:r w:rsidRPr="006D12F3">
        <w:rPr>
          <w:rFonts w:ascii="Arial" w:hAnsi="Arial" w:cs="Arial"/>
          <w:sz w:val="24"/>
          <w:szCs w:val="24"/>
        </w:rPr>
        <w:t>Afirmaciones de principios, valores, tipo de municipio, derechos, deberes, garantías, etc. Puede ser útil para la afirmación de las responsabilidades ciudadanas en la comunidad</w:t>
      </w:r>
    </w:p>
    <w:p w:rsidR="002B7D2F" w:rsidRPr="006D12F3" w:rsidRDefault="002B7D2F" w:rsidP="006D12F3">
      <w:pPr>
        <w:rPr>
          <w:rFonts w:ascii="Arial" w:hAnsi="Arial" w:cs="Arial"/>
          <w:sz w:val="24"/>
          <w:szCs w:val="24"/>
        </w:rPr>
      </w:pPr>
      <w:r w:rsidRPr="006D12F3">
        <w:rPr>
          <w:rFonts w:ascii="Arial" w:hAnsi="Arial" w:cs="Arial"/>
          <w:sz w:val="24"/>
          <w:szCs w:val="24"/>
        </w:rPr>
        <w:t>El Municipio reconoce los  Derechos, Declaraciones y Garantías en contenidos en la C.N y en la C.P., y adoptando para su gobierno la for</w:t>
      </w:r>
      <w:r w:rsidR="00B14307" w:rsidRPr="006D12F3">
        <w:rPr>
          <w:rFonts w:ascii="Arial" w:hAnsi="Arial" w:cs="Arial"/>
          <w:sz w:val="24"/>
          <w:szCs w:val="24"/>
        </w:rPr>
        <w:t>ma republicana y representativa</w:t>
      </w:r>
      <w:r w:rsidRPr="006D12F3">
        <w:rPr>
          <w:rFonts w:ascii="Arial" w:hAnsi="Arial" w:cs="Arial"/>
          <w:sz w:val="24"/>
          <w:szCs w:val="24"/>
        </w:rPr>
        <w:t>.</w:t>
      </w:r>
    </w:p>
    <w:p w:rsidR="002B7D2F" w:rsidRPr="006D12F3" w:rsidRDefault="002B7D2F" w:rsidP="006D12F3">
      <w:pPr>
        <w:rPr>
          <w:rFonts w:ascii="Arial" w:hAnsi="Arial" w:cs="Arial"/>
          <w:sz w:val="24"/>
          <w:szCs w:val="24"/>
        </w:rPr>
      </w:pPr>
      <w:r w:rsidRPr="006D12F3">
        <w:rPr>
          <w:rFonts w:ascii="Arial" w:hAnsi="Arial" w:cs="Arial"/>
          <w:sz w:val="24"/>
          <w:szCs w:val="24"/>
        </w:rPr>
        <w:t>En primer lugar, declaraciones de carácter eminentemente político, como es el reconocimiento de la autonomía municipal en el orden institucional, político, económico, financiero y administrativo.</w:t>
      </w:r>
    </w:p>
    <w:p w:rsidR="002B7D2F" w:rsidRPr="006D12F3" w:rsidRDefault="002B7D2F" w:rsidP="006D12F3">
      <w:pPr>
        <w:rPr>
          <w:rFonts w:ascii="Arial" w:hAnsi="Arial" w:cs="Arial"/>
          <w:sz w:val="24"/>
          <w:szCs w:val="24"/>
        </w:rPr>
      </w:pPr>
      <w:r w:rsidRPr="006D12F3">
        <w:rPr>
          <w:rFonts w:ascii="Arial" w:hAnsi="Arial" w:cs="Arial"/>
          <w:sz w:val="24"/>
          <w:szCs w:val="24"/>
        </w:rPr>
        <w:t>Reconoce y garantiza los siguientes derechos políticos a la salud, cultura, y otros que hacen a la dignidad humana.</w:t>
      </w:r>
    </w:p>
    <w:p w:rsidR="002B7D2F" w:rsidRPr="006D12F3" w:rsidRDefault="002B7D2F" w:rsidP="006D12F3">
      <w:pPr>
        <w:rPr>
          <w:rFonts w:ascii="Arial" w:hAnsi="Arial" w:cs="Arial"/>
          <w:sz w:val="24"/>
          <w:szCs w:val="24"/>
        </w:rPr>
      </w:pPr>
      <w:r w:rsidRPr="006D12F3">
        <w:rPr>
          <w:rFonts w:ascii="Arial" w:hAnsi="Arial" w:cs="Arial"/>
          <w:sz w:val="24"/>
          <w:szCs w:val="24"/>
        </w:rPr>
        <w:t>Una particularidad es la generalizada disposición que contempla el ingreso a</w:t>
      </w:r>
      <w:r w:rsidR="00B14307" w:rsidRPr="006D12F3">
        <w:rPr>
          <w:rFonts w:ascii="Arial" w:hAnsi="Arial" w:cs="Arial"/>
          <w:sz w:val="24"/>
          <w:szCs w:val="24"/>
        </w:rPr>
        <w:t xml:space="preserve"> </w:t>
      </w:r>
      <w:r w:rsidRPr="006D12F3">
        <w:rPr>
          <w:rFonts w:ascii="Arial" w:hAnsi="Arial" w:cs="Arial"/>
          <w:sz w:val="24"/>
          <w:szCs w:val="24"/>
        </w:rPr>
        <w:t>l</w:t>
      </w:r>
      <w:r w:rsidR="00B14307" w:rsidRPr="006D12F3">
        <w:rPr>
          <w:rFonts w:ascii="Arial" w:hAnsi="Arial" w:cs="Arial"/>
          <w:sz w:val="24"/>
          <w:szCs w:val="24"/>
        </w:rPr>
        <w:t>a</w:t>
      </w:r>
      <w:r w:rsidRPr="006D12F3">
        <w:rPr>
          <w:rFonts w:ascii="Arial" w:hAnsi="Arial" w:cs="Arial"/>
          <w:sz w:val="24"/>
          <w:szCs w:val="24"/>
        </w:rPr>
        <w:t xml:space="preserve"> administración pública por concurso público.</w:t>
      </w:r>
    </w:p>
    <w:p w:rsidR="002B7D2F" w:rsidRPr="006D12F3" w:rsidRDefault="002B7D2F" w:rsidP="006D12F3">
      <w:pPr>
        <w:rPr>
          <w:rFonts w:ascii="Arial" w:hAnsi="Arial" w:cs="Arial"/>
          <w:sz w:val="24"/>
          <w:szCs w:val="24"/>
        </w:rPr>
      </w:pPr>
      <w:r w:rsidRPr="006D12F3">
        <w:rPr>
          <w:rFonts w:ascii="Arial" w:hAnsi="Arial" w:cs="Arial"/>
          <w:sz w:val="24"/>
          <w:szCs w:val="24"/>
        </w:rPr>
        <w:t xml:space="preserve">Deberes de los vecinos: respetar y defender  la ciudad; participar; conservar y tutelar  el patrimonio histórico cultural;......(art.12) </w:t>
      </w:r>
    </w:p>
    <w:p w:rsidR="002B7D2F" w:rsidRPr="006D12F3" w:rsidRDefault="002B7D2F" w:rsidP="006D12F3">
      <w:pPr>
        <w:rPr>
          <w:rFonts w:ascii="Arial" w:hAnsi="Arial" w:cs="Arial"/>
          <w:sz w:val="24"/>
          <w:szCs w:val="24"/>
        </w:rPr>
      </w:pPr>
      <w:r w:rsidRPr="006D12F3">
        <w:rPr>
          <w:rFonts w:ascii="Arial" w:hAnsi="Arial" w:cs="Arial"/>
          <w:sz w:val="24"/>
          <w:szCs w:val="24"/>
        </w:rPr>
        <w:t>Derechos a la educación, cultura, salud, promoción social, ambiente sano, igualdad  de oportunidades y trato</w:t>
      </w:r>
      <w:proofErr w:type="gramStart"/>
      <w:r w:rsidRPr="006D12F3">
        <w:rPr>
          <w:rFonts w:ascii="Arial" w:hAnsi="Arial" w:cs="Arial"/>
          <w:sz w:val="24"/>
          <w:szCs w:val="24"/>
        </w:rPr>
        <w:t>...(</w:t>
      </w:r>
      <w:proofErr w:type="gramEnd"/>
      <w:r w:rsidRPr="006D12F3">
        <w:rPr>
          <w:rFonts w:ascii="Arial" w:hAnsi="Arial" w:cs="Arial"/>
          <w:sz w:val="24"/>
          <w:szCs w:val="24"/>
        </w:rPr>
        <w:t xml:space="preserve">art. 9) </w:t>
      </w:r>
    </w:p>
    <w:p w:rsidR="000C5709" w:rsidRPr="000C5709" w:rsidRDefault="000C5709" w:rsidP="000C5709">
      <w:pPr>
        <w:pStyle w:val="Prrafodelista"/>
        <w:rPr>
          <w:rFonts w:ascii="Arial" w:hAnsi="Arial" w:cs="Arial"/>
          <w:sz w:val="24"/>
          <w:szCs w:val="24"/>
        </w:rPr>
      </w:pPr>
    </w:p>
    <w:p w:rsidR="002B7D2F" w:rsidRDefault="002B7D2F" w:rsidP="002B7D2F">
      <w:pPr>
        <w:pStyle w:val="Prrafodelista"/>
        <w:numPr>
          <w:ilvl w:val="0"/>
          <w:numId w:val="40"/>
        </w:numPr>
        <w:rPr>
          <w:rFonts w:ascii="Arial" w:hAnsi="Arial" w:cs="Arial"/>
          <w:b/>
          <w:sz w:val="24"/>
          <w:szCs w:val="24"/>
        </w:rPr>
      </w:pPr>
      <w:r w:rsidRPr="000C5709">
        <w:rPr>
          <w:rFonts w:ascii="Arial" w:hAnsi="Arial" w:cs="Arial"/>
          <w:b/>
          <w:sz w:val="24"/>
          <w:szCs w:val="24"/>
        </w:rPr>
        <w:t>Políticas especiales del Estado</w:t>
      </w:r>
      <w:r w:rsidR="000C5709">
        <w:rPr>
          <w:rFonts w:ascii="Arial" w:hAnsi="Arial" w:cs="Arial"/>
          <w:b/>
          <w:sz w:val="24"/>
          <w:szCs w:val="24"/>
        </w:rPr>
        <w:t>:</w:t>
      </w:r>
    </w:p>
    <w:p w:rsidR="000C5709" w:rsidRPr="000C5709" w:rsidRDefault="000C5709" w:rsidP="000C5709">
      <w:pPr>
        <w:pStyle w:val="Prrafodelista"/>
        <w:rPr>
          <w:rFonts w:ascii="Arial" w:hAnsi="Arial" w:cs="Arial"/>
          <w:b/>
          <w:sz w:val="24"/>
          <w:szCs w:val="24"/>
        </w:rPr>
      </w:pPr>
    </w:p>
    <w:p w:rsidR="002B7D2F" w:rsidRPr="000C5709" w:rsidRDefault="002B7D2F" w:rsidP="000C5709">
      <w:pPr>
        <w:pStyle w:val="Prrafodelista"/>
        <w:numPr>
          <w:ilvl w:val="0"/>
          <w:numId w:val="45"/>
        </w:numPr>
        <w:rPr>
          <w:rFonts w:ascii="Arial" w:hAnsi="Arial" w:cs="Arial"/>
          <w:sz w:val="24"/>
          <w:szCs w:val="24"/>
        </w:rPr>
      </w:pPr>
      <w:r w:rsidRPr="000C5709">
        <w:rPr>
          <w:rFonts w:ascii="Arial" w:hAnsi="Arial" w:cs="Arial"/>
          <w:sz w:val="24"/>
          <w:szCs w:val="24"/>
        </w:rPr>
        <w:t>Urbanismo</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Ecología y medio ambiente</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Educación y cultura</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Salud y asistencia social</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Consumidores y usuarios</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Turismo</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Economía local y regional</w:t>
      </w:r>
    </w:p>
    <w:p w:rsidR="002B7D2F" w:rsidRPr="000C5709" w:rsidRDefault="000C5709" w:rsidP="002B7D2F">
      <w:pPr>
        <w:pStyle w:val="Prrafodelista"/>
        <w:numPr>
          <w:ilvl w:val="0"/>
          <w:numId w:val="45"/>
        </w:numPr>
        <w:rPr>
          <w:rFonts w:ascii="Arial" w:hAnsi="Arial" w:cs="Arial"/>
          <w:sz w:val="24"/>
          <w:szCs w:val="24"/>
        </w:rPr>
      </w:pPr>
      <w:r w:rsidRPr="000C5709">
        <w:rPr>
          <w:rFonts w:ascii="Arial" w:hAnsi="Arial" w:cs="Arial"/>
          <w:sz w:val="24"/>
          <w:szCs w:val="24"/>
        </w:rPr>
        <w:t>Polític</w:t>
      </w:r>
      <w:r w:rsidR="002B7D2F" w:rsidRPr="000C5709">
        <w:rPr>
          <w:rFonts w:ascii="Arial" w:hAnsi="Arial" w:cs="Arial"/>
          <w:sz w:val="24"/>
          <w:szCs w:val="24"/>
        </w:rPr>
        <w:t xml:space="preserve">as  sociales (art. 26) </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Desarrollo Humano</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 xml:space="preserve">Economía  </w:t>
      </w:r>
      <w:r w:rsidR="000C5709" w:rsidRPr="000C5709">
        <w:rPr>
          <w:rFonts w:ascii="Arial" w:hAnsi="Arial" w:cs="Arial"/>
          <w:sz w:val="24"/>
          <w:szCs w:val="24"/>
        </w:rPr>
        <w:t>L</w:t>
      </w:r>
      <w:r w:rsidRPr="000C5709">
        <w:rPr>
          <w:rFonts w:ascii="Arial" w:hAnsi="Arial" w:cs="Arial"/>
          <w:sz w:val="24"/>
          <w:szCs w:val="24"/>
        </w:rPr>
        <w:t>ocal</w:t>
      </w:r>
      <w:r w:rsidR="000C5709" w:rsidRPr="000C5709">
        <w:rPr>
          <w:rFonts w:ascii="Arial" w:hAnsi="Arial" w:cs="Arial"/>
          <w:sz w:val="24"/>
          <w:szCs w:val="24"/>
        </w:rPr>
        <w:t xml:space="preserve"> </w:t>
      </w:r>
      <w:r w:rsidRPr="000C5709">
        <w:rPr>
          <w:rFonts w:ascii="Arial" w:hAnsi="Arial" w:cs="Arial"/>
          <w:sz w:val="24"/>
          <w:szCs w:val="24"/>
        </w:rPr>
        <w:t xml:space="preserve">(art. 27) </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Identidad Cultural (art. 30)</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Salud (39)</w:t>
      </w:r>
    </w:p>
    <w:p w:rsidR="000C5709"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Familia y acciones positivas</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Seguridad Pública</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Servicios Públicos.</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lastRenderedPageBreak/>
        <w:t>Cooperativismo</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Ciencia y Tecnología</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Discapacitados y  el reconocimiento de la familia.</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Tratamiento y Régimen de Preventivo de Menores</w:t>
      </w:r>
    </w:p>
    <w:p w:rsidR="000C5709"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 xml:space="preserve">Educación y Cultura </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Vivienda</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Obras Públicas</w:t>
      </w:r>
    </w:p>
    <w:p w:rsidR="002B7D2F" w:rsidRPr="000C5709" w:rsidRDefault="002B7D2F" w:rsidP="002B7D2F">
      <w:pPr>
        <w:pStyle w:val="Prrafodelista"/>
        <w:numPr>
          <w:ilvl w:val="0"/>
          <w:numId w:val="45"/>
        </w:numPr>
        <w:rPr>
          <w:rFonts w:ascii="Arial" w:hAnsi="Arial" w:cs="Arial"/>
          <w:sz w:val="24"/>
          <w:szCs w:val="24"/>
        </w:rPr>
      </w:pPr>
      <w:r w:rsidRPr="000C5709">
        <w:rPr>
          <w:rFonts w:ascii="Arial" w:hAnsi="Arial" w:cs="Arial"/>
          <w:sz w:val="24"/>
          <w:szCs w:val="24"/>
        </w:rPr>
        <w:t>Mujer, Juventud y Tercera Edad</w:t>
      </w:r>
    </w:p>
    <w:p w:rsidR="002B7D2F" w:rsidRDefault="000C5709" w:rsidP="002B7D2F">
      <w:pPr>
        <w:pStyle w:val="Prrafodelista"/>
        <w:numPr>
          <w:ilvl w:val="0"/>
          <w:numId w:val="45"/>
        </w:numPr>
        <w:rPr>
          <w:rFonts w:ascii="Arial" w:hAnsi="Arial" w:cs="Arial"/>
          <w:sz w:val="24"/>
          <w:szCs w:val="24"/>
        </w:rPr>
      </w:pPr>
      <w:r w:rsidRPr="000C5709">
        <w:rPr>
          <w:rFonts w:ascii="Arial" w:hAnsi="Arial" w:cs="Arial"/>
          <w:sz w:val="24"/>
          <w:szCs w:val="24"/>
        </w:rPr>
        <w:t>Deporte, Turismo y Recreación</w:t>
      </w:r>
    </w:p>
    <w:p w:rsidR="000E4402" w:rsidRPr="000C5709" w:rsidRDefault="000E4402" w:rsidP="000E4402">
      <w:pPr>
        <w:pStyle w:val="Prrafodelista"/>
        <w:numPr>
          <w:ilvl w:val="0"/>
          <w:numId w:val="45"/>
        </w:numPr>
        <w:rPr>
          <w:rFonts w:ascii="Arial" w:hAnsi="Arial" w:cs="Arial"/>
          <w:sz w:val="24"/>
          <w:szCs w:val="24"/>
        </w:rPr>
      </w:pPr>
      <w:r w:rsidRPr="000E4402">
        <w:rPr>
          <w:rFonts w:ascii="Arial" w:hAnsi="Arial" w:cs="Arial"/>
          <w:sz w:val="24"/>
          <w:szCs w:val="24"/>
        </w:rPr>
        <w:t>Recreación.</w:t>
      </w:r>
    </w:p>
    <w:p w:rsidR="000C5709" w:rsidRPr="000C5709" w:rsidRDefault="000C5709" w:rsidP="000C5709">
      <w:pPr>
        <w:pStyle w:val="Prrafodelista"/>
        <w:rPr>
          <w:rFonts w:ascii="Arial" w:hAnsi="Arial" w:cs="Arial"/>
          <w:sz w:val="24"/>
          <w:szCs w:val="24"/>
        </w:rPr>
      </w:pPr>
    </w:p>
    <w:p w:rsidR="002B7D2F" w:rsidRPr="00230ED1" w:rsidRDefault="002B7D2F" w:rsidP="00230ED1">
      <w:pPr>
        <w:rPr>
          <w:rFonts w:ascii="Arial" w:hAnsi="Arial" w:cs="Arial"/>
          <w:b/>
          <w:sz w:val="24"/>
          <w:szCs w:val="24"/>
        </w:rPr>
      </w:pPr>
      <w:r w:rsidRPr="00230ED1">
        <w:rPr>
          <w:rFonts w:ascii="Arial" w:hAnsi="Arial" w:cs="Arial"/>
          <w:b/>
          <w:sz w:val="24"/>
          <w:szCs w:val="24"/>
        </w:rPr>
        <w:t xml:space="preserve">Es deber del Municipio: afianzar el derecho de los habitantes a disfrutar de un medio ambiente adecuado para el desarrollo de la persona,  manteniendo y protegiendo el sistema ecológico y el paisaje. </w:t>
      </w:r>
    </w:p>
    <w:p w:rsidR="002B7D2F" w:rsidRPr="00230ED1" w:rsidRDefault="002B7D2F" w:rsidP="00230ED1">
      <w:pPr>
        <w:rPr>
          <w:rFonts w:ascii="Arial" w:hAnsi="Arial" w:cs="Arial"/>
          <w:b/>
          <w:sz w:val="24"/>
          <w:szCs w:val="24"/>
        </w:rPr>
      </w:pPr>
      <w:r w:rsidRPr="00230ED1">
        <w:rPr>
          <w:rFonts w:ascii="Arial" w:hAnsi="Arial" w:cs="Arial"/>
          <w:b/>
          <w:sz w:val="24"/>
          <w:szCs w:val="24"/>
        </w:rPr>
        <w:t>Asiste a los discapacitados físicos,  sensoriales o psíquicos, asegurándoles el disfrute de sus derechos eliminando las barreras arquitectónicas que entorpezcan su traslado.</w:t>
      </w:r>
    </w:p>
    <w:p w:rsidR="002B7D2F" w:rsidRPr="002B7D2F" w:rsidRDefault="002B7D2F" w:rsidP="002B7D2F">
      <w:pPr>
        <w:rPr>
          <w:rFonts w:ascii="Arial" w:hAnsi="Arial" w:cs="Arial"/>
          <w:b/>
          <w:sz w:val="24"/>
          <w:szCs w:val="24"/>
        </w:rPr>
      </w:pPr>
    </w:p>
    <w:sectPr w:rsidR="002B7D2F" w:rsidRPr="002B7D2F" w:rsidSect="004F0699">
      <w:head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45" w:rsidRDefault="002C5A45" w:rsidP="004F0699">
      <w:pPr>
        <w:spacing w:after="0" w:line="240" w:lineRule="auto"/>
      </w:pPr>
      <w:r>
        <w:separator/>
      </w:r>
    </w:p>
  </w:endnote>
  <w:endnote w:type="continuationSeparator" w:id="0">
    <w:p w:rsidR="002C5A45" w:rsidRDefault="002C5A45" w:rsidP="004F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45" w:rsidRDefault="002C5A45" w:rsidP="004F0699">
      <w:pPr>
        <w:spacing w:after="0" w:line="240" w:lineRule="auto"/>
      </w:pPr>
      <w:r>
        <w:separator/>
      </w:r>
    </w:p>
  </w:footnote>
  <w:footnote w:type="continuationSeparator" w:id="0">
    <w:p w:rsidR="002C5A45" w:rsidRDefault="002C5A45" w:rsidP="004F0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779297"/>
      <w:docPartObj>
        <w:docPartGallery w:val="Page Numbers (Top of Page)"/>
        <w:docPartUnique/>
      </w:docPartObj>
    </w:sdtPr>
    <w:sdtEndPr/>
    <w:sdtContent>
      <w:p w:rsidR="00903766" w:rsidRDefault="00903766">
        <w:pPr>
          <w:pStyle w:val="Encabezado"/>
          <w:jc w:val="right"/>
        </w:pPr>
        <w:r>
          <w:fldChar w:fldCharType="begin"/>
        </w:r>
        <w:r>
          <w:instrText>PAGE   \* MERGEFORMAT</w:instrText>
        </w:r>
        <w:r>
          <w:fldChar w:fldCharType="separate"/>
        </w:r>
        <w:r w:rsidR="005574FB" w:rsidRPr="005574FB">
          <w:rPr>
            <w:noProof/>
            <w:lang w:val="es-ES"/>
          </w:rPr>
          <w:t>1</w:t>
        </w:r>
        <w:r>
          <w:fldChar w:fldCharType="end"/>
        </w:r>
      </w:p>
    </w:sdtContent>
  </w:sdt>
  <w:p w:rsidR="00903766" w:rsidRDefault="009037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2A"/>
      </v:shape>
    </w:pict>
  </w:numPicBullet>
  <w:abstractNum w:abstractNumId="0">
    <w:nsid w:val="014E32C9"/>
    <w:multiLevelType w:val="hybridMultilevel"/>
    <w:tmpl w:val="15F6E562"/>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053E3A23"/>
    <w:multiLevelType w:val="hybridMultilevel"/>
    <w:tmpl w:val="0860A024"/>
    <w:lvl w:ilvl="0" w:tplc="2C0A000D">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
    <w:nsid w:val="0B6A06DD"/>
    <w:multiLevelType w:val="hybridMultilevel"/>
    <w:tmpl w:val="028E77A0"/>
    <w:lvl w:ilvl="0" w:tplc="BD74998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4D5860"/>
    <w:multiLevelType w:val="hybridMultilevel"/>
    <w:tmpl w:val="2C24E1DC"/>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12E04278"/>
    <w:multiLevelType w:val="hybridMultilevel"/>
    <w:tmpl w:val="708878B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38168EC"/>
    <w:multiLevelType w:val="hybridMultilevel"/>
    <w:tmpl w:val="DD9685F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4D31FA0"/>
    <w:multiLevelType w:val="hybridMultilevel"/>
    <w:tmpl w:val="9082632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6CF3871"/>
    <w:multiLevelType w:val="hybridMultilevel"/>
    <w:tmpl w:val="081EBC90"/>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8">
    <w:nsid w:val="18CC08B8"/>
    <w:multiLevelType w:val="hybridMultilevel"/>
    <w:tmpl w:val="7D6E57B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9C6089E"/>
    <w:multiLevelType w:val="hybridMultilevel"/>
    <w:tmpl w:val="988CD5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627D41"/>
    <w:multiLevelType w:val="hybridMultilevel"/>
    <w:tmpl w:val="DF2AFCE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19500EE"/>
    <w:multiLevelType w:val="hybridMultilevel"/>
    <w:tmpl w:val="A75E5FD0"/>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222B71E0"/>
    <w:multiLevelType w:val="hybridMultilevel"/>
    <w:tmpl w:val="ECEA69B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3AF1F47"/>
    <w:multiLevelType w:val="hybridMultilevel"/>
    <w:tmpl w:val="5E1A6F4E"/>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56B3E82"/>
    <w:multiLevelType w:val="hybridMultilevel"/>
    <w:tmpl w:val="D960CDC4"/>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5975B48"/>
    <w:multiLevelType w:val="hybridMultilevel"/>
    <w:tmpl w:val="29E002B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nsid w:val="271927E8"/>
    <w:multiLevelType w:val="hybridMultilevel"/>
    <w:tmpl w:val="3D400AA6"/>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3494513"/>
    <w:multiLevelType w:val="hybridMultilevel"/>
    <w:tmpl w:val="3C8AC992"/>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18">
    <w:nsid w:val="33F15D7E"/>
    <w:multiLevelType w:val="hybridMultilevel"/>
    <w:tmpl w:val="4D868A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4345C5A"/>
    <w:multiLevelType w:val="hybridMultilevel"/>
    <w:tmpl w:val="E4F4F94A"/>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DAB04D1"/>
    <w:multiLevelType w:val="hybridMultilevel"/>
    <w:tmpl w:val="9A9A7E5A"/>
    <w:lvl w:ilvl="0" w:tplc="2C0A0007">
      <w:start w:val="1"/>
      <w:numFmt w:val="bullet"/>
      <w:lvlText w:val=""/>
      <w:lvlPicBulletId w:val="0"/>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nsid w:val="3DDB3644"/>
    <w:multiLevelType w:val="hybridMultilevel"/>
    <w:tmpl w:val="FBE403A8"/>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nsid w:val="3FF30156"/>
    <w:multiLevelType w:val="hybridMultilevel"/>
    <w:tmpl w:val="435A20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29F20DB"/>
    <w:multiLevelType w:val="hybridMultilevel"/>
    <w:tmpl w:val="4058DFD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6B33AF"/>
    <w:multiLevelType w:val="hybridMultilevel"/>
    <w:tmpl w:val="EA2082B8"/>
    <w:lvl w:ilvl="0" w:tplc="2C0A000D">
      <w:start w:val="1"/>
      <w:numFmt w:val="bullet"/>
      <w:lvlText w:val=""/>
      <w:lvlJc w:val="left"/>
      <w:pPr>
        <w:ind w:left="1500" w:hanging="360"/>
      </w:pPr>
      <w:rPr>
        <w:rFonts w:ascii="Wingdings" w:hAnsi="Wingdings"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5">
    <w:nsid w:val="4ADE77F0"/>
    <w:multiLevelType w:val="hybridMultilevel"/>
    <w:tmpl w:val="095C8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1C23BF"/>
    <w:multiLevelType w:val="hybridMultilevel"/>
    <w:tmpl w:val="B700083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4DC37973"/>
    <w:multiLevelType w:val="hybridMultilevel"/>
    <w:tmpl w:val="26DABFA2"/>
    <w:lvl w:ilvl="0" w:tplc="2C0A000D">
      <w:start w:val="1"/>
      <w:numFmt w:val="bullet"/>
      <w:lvlText w:val=""/>
      <w:lvlJc w:val="left"/>
      <w:pPr>
        <w:ind w:left="2136" w:hanging="360"/>
      </w:pPr>
      <w:rPr>
        <w:rFonts w:ascii="Wingdings" w:hAnsi="Wingdings"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28">
    <w:nsid w:val="4E861E0D"/>
    <w:multiLevelType w:val="hybridMultilevel"/>
    <w:tmpl w:val="A32C3FD0"/>
    <w:lvl w:ilvl="0" w:tplc="D7EE405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15C7A3A"/>
    <w:multiLevelType w:val="hybridMultilevel"/>
    <w:tmpl w:val="AF9A26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2124CAC"/>
    <w:multiLevelType w:val="hybridMultilevel"/>
    <w:tmpl w:val="373094F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nsid w:val="55E31C88"/>
    <w:multiLevelType w:val="hybridMultilevel"/>
    <w:tmpl w:val="750A83F2"/>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nsid w:val="5765118C"/>
    <w:multiLevelType w:val="hybridMultilevel"/>
    <w:tmpl w:val="CFB4C4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3">
    <w:nsid w:val="57F63670"/>
    <w:multiLevelType w:val="hybridMultilevel"/>
    <w:tmpl w:val="17D0D8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8EA48A9"/>
    <w:multiLevelType w:val="hybridMultilevel"/>
    <w:tmpl w:val="A45C049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CA20C78"/>
    <w:multiLevelType w:val="hybridMultilevel"/>
    <w:tmpl w:val="130278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F6578EA"/>
    <w:multiLevelType w:val="hybridMultilevel"/>
    <w:tmpl w:val="16DAFECA"/>
    <w:lvl w:ilvl="0" w:tplc="6CDA46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18211BC"/>
    <w:multiLevelType w:val="hybridMultilevel"/>
    <w:tmpl w:val="3DEE439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8">
    <w:nsid w:val="64491A51"/>
    <w:multiLevelType w:val="hybridMultilevel"/>
    <w:tmpl w:val="96BA096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54023DE"/>
    <w:multiLevelType w:val="hybridMultilevel"/>
    <w:tmpl w:val="4ACC082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7CA09FC"/>
    <w:multiLevelType w:val="hybridMultilevel"/>
    <w:tmpl w:val="F2DEB7D0"/>
    <w:lvl w:ilvl="0" w:tplc="2C0A0009">
      <w:start w:val="1"/>
      <w:numFmt w:val="bullet"/>
      <w:lvlText w:val=""/>
      <w:lvlJc w:val="left"/>
      <w:pPr>
        <w:ind w:left="1425" w:hanging="360"/>
      </w:pPr>
      <w:rPr>
        <w:rFonts w:ascii="Wingdings" w:hAnsi="Wingdings"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41">
    <w:nsid w:val="68D16262"/>
    <w:multiLevelType w:val="hybridMultilevel"/>
    <w:tmpl w:val="045EEA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6AA03CF1"/>
    <w:multiLevelType w:val="hybridMultilevel"/>
    <w:tmpl w:val="09B004D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6F736C06"/>
    <w:multiLevelType w:val="hybridMultilevel"/>
    <w:tmpl w:val="9A96FA7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5C970E4"/>
    <w:multiLevelType w:val="hybridMultilevel"/>
    <w:tmpl w:val="A1F47778"/>
    <w:lvl w:ilvl="0" w:tplc="E8301AA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6AA335D"/>
    <w:multiLevelType w:val="hybridMultilevel"/>
    <w:tmpl w:val="6DFCC3F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6EA35B0"/>
    <w:multiLevelType w:val="hybridMultilevel"/>
    <w:tmpl w:val="C5DCFFC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7">
    <w:nsid w:val="7870371E"/>
    <w:multiLevelType w:val="hybridMultilevel"/>
    <w:tmpl w:val="75C47A28"/>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48">
    <w:nsid w:val="7B455573"/>
    <w:multiLevelType w:val="hybridMultilevel"/>
    <w:tmpl w:val="D576B26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20"/>
  </w:num>
  <w:num w:numId="4">
    <w:abstractNumId w:val="19"/>
  </w:num>
  <w:num w:numId="5">
    <w:abstractNumId w:val="3"/>
  </w:num>
  <w:num w:numId="6">
    <w:abstractNumId w:val="18"/>
  </w:num>
  <w:num w:numId="7">
    <w:abstractNumId w:val="15"/>
  </w:num>
  <w:num w:numId="8">
    <w:abstractNumId w:val="35"/>
  </w:num>
  <w:num w:numId="9">
    <w:abstractNumId w:val="2"/>
  </w:num>
  <w:num w:numId="10">
    <w:abstractNumId w:val="33"/>
  </w:num>
  <w:num w:numId="11">
    <w:abstractNumId w:val="27"/>
  </w:num>
  <w:num w:numId="12">
    <w:abstractNumId w:val="30"/>
  </w:num>
  <w:num w:numId="13">
    <w:abstractNumId w:val="6"/>
  </w:num>
  <w:num w:numId="14">
    <w:abstractNumId w:val="0"/>
  </w:num>
  <w:num w:numId="15">
    <w:abstractNumId w:val="32"/>
  </w:num>
  <w:num w:numId="16">
    <w:abstractNumId w:val="13"/>
  </w:num>
  <w:num w:numId="17">
    <w:abstractNumId w:val="31"/>
  </w:num>
  <w:num w:numId="18">
    <w:abstractNumId w:val="45"/>
  </w:num>
  <w:num w:numId="19">
    <w:abstractNumId w:val="16"/>
  </w:num>
  <w:num w:numId="20">
    <w:abstractNumId w:val="5"/>
  </w:num>
  <w:num w:numId="21">
    <w:abstractNumId w:val="43"/>
  </w:num>
  <w:num w:numId="22">
    <w:abstractNumId w:val="26"/>
  </w:num>
  <w:num w:numId="23">
    <w:abstractNumId w:val="37"/>
  </w:num>
  <w:num w:numId="24">
    <w:abstractNumId w:val="44"/>
  </w:num>
  <w:num w:numId="25">
    <w:abstractNumId w:val="46"/>
  </w:num>
  <w:num w:numId="26">
    <w:abstractNumId w:val="7"/>
  </w:num>
  <w:num w:numId="27">
    <w:abstractNumId w:val="47"/>
  </w:num>
  <w:num w:numId="28">
    <w:abstractNumId w:val="23"/>
  </w:num>
  <w:num w:numId="29">
    <w:abstractNumId w:val="12"/>
  </w:num>
  <w:num w:numId="30">
    <w:abstractNumId w:val="24"/>
  </w:num>
  <w:num w:numId="31">
    <w:abstractNumId w:val="17"/>
  </w:num>
  <w:num w:numId="32">
    <w:abstractNumId w:val="4"/>
  </w:num>
  <w:num w:numId="33">
    <w:abstractNumId w:val="1"/>
  </w:num>
  <w:num w:numId="34">
    <w:abstractNumId w:val="10"/>
  </w:num>
  <w:num w:numId="35">
    <w:abstractNumId w:val="11"/>
  </w:num>
  <w:num w:numId="36">
    <w:abstractNumId w:val="29"/>
  </w:num>
  <w:num w:numId="37">
    <w:abstractNumId w:val="39"/>
  </w:num>
  <w:num w:numId="38">
    <w:abstractNumId w:val="38"/>
  </w:num>
  <w:num w:numId="39">
    <w:abstractNumId w:val="21"/>
  </w:num>
  <w:num w:numId="40">
    <w:abstractNumId w:val="42"/>
  </w:num>
  <w:num w:numId="41">
    <w:abstractNumId w:val="48"/>
  </w:num>
  <w:num w:numId="42">
    <w:abstractNumId w:val="8"/>
  </w:num>
  <w:num w:numId="43">
    <w:abstractNumId w:val="41"/>
  </w:num>
  <w:num w:numId="44">
    <w:abstractNumId w:val="22"/>
  </w:num>
  <w:num w:numId="45">
    <w:abstractNumId w:val="34"/>
  </w:num>
  <w:num w:numId="46">
    <w:abstractNumId w:val="36"/>
  </w:num>
  <w:num w:numId="47">
    <w:abstractNumId w:val="28"/>
  </w:num>
  <w:num w:numId="48">
    <w:abstractNumId w:val="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0D"/>
    <w:rsid w:val="000C56CE"/>
    <w:rsid w:val="000C5709"/>
    <w:rsid w:val="000E4402"/>
    <w:rsid w:val="000E6D65"/>
    <w:rsid w:val="001E40EA"/>
    <w:rsid w:val="00230ED1"/>
    <w:rsid w:val="002650AE"/>
    <w:rsid w:val="002B7D2F"/>
    <w:rsid w:val="002C0B98"/>
    <w:rsid w:val="002C5A45"/>
    <w:rsid w:val="002F0B0B"/>
    <w:rsid w:val="00322C70"/>
    <w:rsid w:val="003407F5"/>
    <w:rsid w:val="00386184"/>
    <w:rsid w:val="004F0699"/>
    <w:rsid w:val="004F5DB9"/>
    <w:rsid w:val="005120B8"/>
    <w:rsid w:val="005574FB"/>
    <w:rsid w:val="005A271D"/>
    <w:rsid w:val="005B799D"/>
    <w:rsid w:val="006048CC"/>
    <w:rsid w:val="00697D5C"/>
    <w:rsid w:val="006D12F3"/>
    <w:rsid w:val="0076494A"/>
    <w:rsid w:val="00776322"/>
    <w:rsid w:val="007B7DCF"/>
    <w:rsid w:val="00815BD9"/>
    <w:rsid w:val="00903766"/>
    <w:rsid w:val="00910AF9"/>
    <w:rsid w:val="0098590D"/>
    <w:rsid w:val="00B14307"/>
    <w:rsid w:val="00B16282"/>
    <w:rsid w:val="00B21D0B"/>
    <w:rsid w:val="00B5389E"/>
    <w:rsid w:val="00B64082"/>
    <w:rsid w:val="00B738CB"/>
    <w:rsid w:val="00C21308"/>
    <w:rsid w:val="00C46F88"/>
    <w:rsid w:val="00CE5A71"/>
    <w:rsid w:val="00CF1FBF"/>
    <w:rsid w:val="00D25769"/>
    <w:rsid w:val="00D77D2F"/>
    <w:rsid w:val="00DB639C"/>
    <w:rsid w:val="00DF0875"/>
    <w:rsid w:val="00DF13C8"/>
    <w:rsid w:val="00E325BA"/>
    <w:rsid w:val="00E51A90"/>
    <w:rsid w:val="00E5664A"/>
    <w:rsid w:val="00E747F6"/>
    <w:rsid w:val="00F60B5E"/>
    <w:rsid w:val="00F668ED"/>
    <w:rsid w:val="00F70C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0699"/>
    <w:pPr>
      <w:ind w:left="720"/>
      <w:contextualSpacing/>
    </w:pPr>
  </w:style>
  <w:style w:type="paragraph" w:styleId="Encabezado">
    <w:name w:val="header"/>
    <w:basedOn w:val="Normal"/>
    <w:link w:val="EncabezadoCar"/>
    <w:uiPriority w:val="99"/>
    <w:unhideWhenUsed/>
    <w:rsid w:val="004F0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699"/>
  </w:style>
  <w:style w:type="paragraph" w:styleId="Piedepgina">
    <w:name w:val="footer"/>
    <w:basedOn w:val="Normal"/>
    <w:link w:val="PiedepginaCar"/>
    <w:uiPriority w:val="99"/>
    <w:unhideWhenUsed/>
    <w:rsid w:val="004F0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0699"/>
    <w:pPr>
      <w:ind w:left="720"/>
      <w:contextualSpacing/>
    </w:pPr>
  </w:style>
  <w:style w:type="paragraph" w:styleId="Encabezado">
    <w:name w:val="header"/>
    <w:basedOn w:val="Normal"/>
    <w:link w:val="EncabezadoCar"/>
    <w:uiPriority w:val="99"/>
    <w:unhideWhenUsed/>
    <w:rsid w:val="004F06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699"/>
  </w:style>
  <w:style w:type="paragraph" w:styleId="Piedepgina">
    <w:name w:val="footer"/>
    <w:basedOn w:val="Normal"/>
    <w:link w:val="PiedepginaCar"/>
    <w:uiPriority w:val="99"/>
    <w:unhideWhenUsed/>
    <w:rsid w:val="004F06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11</Pages>
  <Words>2474</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dc:creator>
  <cp:lastModifiedBy>Edgardo</cp:lastModifiedBy>
  <cp:revision>28</cp:revision>
  <dcterms:created xsi:type="dcterms:W3CDTF">2014-06-22T13:57:00Z</dcterms:created>
  <dcterms:modified xsi:type="dcterms:W3CDTF">2019-11-01T10:20:00Z</dcterms:modified>
</cp:coreProperties>
</file>